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D87D40" w14:textId="3CB34C21" w:rsidR="006B43EC" w:rsidRDefault="006B43EC" w:rsidP="00CA60A7">
      <w:bookmarkStart w:id="0" w:name="_Toc138702144"/>
    </w:p>
    <w:bookmarkStart w:id="1" w:name="_Toc138778788" w:displacedByCustomXml="next"/>
    <w:bookmarkStart w:id="2" w:name="_Toc138786966" w:displacedByCustomXml="next"/>
    <w:sdt>
      <w:sdtPr>
        <w:rPr>
          <w:b/>
        </w:rPr>
        <w:id w:val="834723748"/>
        <w:docPartObj>
          <w:docPartGallery w:val="Cover Pages"/>
          <w:docPartUnique/>
        </w:docPartObj>
      </w:sdtPr>
      <w:sdtEndPr>
        <w:rPr>
          <w:b w:val="0"/>
        </w:rPr>
      </w:sdtEndPr>
      <w:sdtContent>
        <w:p w14:paraId="244C4D27" w14:textId="76D767A9" w:rsidR="00FD6229" w:rsidRDefault="005F52A8" w:rsidP="00CA60A7">
          <w:r>
            <w:rPr>
              <w:b/>
              <w:noProof/>
              <w:lang w:val="en-US" w:eastAsia="nb-NO"/>
            </w:rPr>
            <mc:AlternateContent>
              <mc:Choice Requires="wpg">
                <w:drawing>
                  <wp:anchor distT="0" distB="0" distL="114300" distR="114300" simplePos="0" relativeHeight="251658241" behindDoc="0" locked="0" layoutInCell="1" allowOverlap="1" wp14:anchorId="40B0C3B1" wp14:editId="2CF02F15">
                    <wp:simplePos x="0" y="0"/>
                    <wp:positionH relativeFrom="column">
                      <wp:posOffset>-612042</wp:posOffset>
                    </wp:positionH>
                    <wp:positionV relativeFrom="paragraph">
                      <wp:posOffset>8401197</wp:posOffset>
                    </wp:positionV>
                    <wp:extent cx="6976745" cy="784860"/>
                    <wp:effectExtent l="0" t="0" r="0" b="2540"/>
                    <wp:wrapNone/>
                    <wp:docPr id="1995763533" name="Gruppe 1995763533"/>
                    <wp:cNvGraphicFramePr/>
                    <a:graphic xmlns:a="http://schemas.openxmlformats.org/drawingml/2006/main">
                      <a:graphicData uri="http://schemas.microsoft.com/office/word/2010/wordprocessingGroup">
                        <wpg:wgp>
                          <wpg:cNvGrpSpPr/>
                          <wpg:grpSpPr>
                            <a:xfrm>
                              <a:off x="0" y="0"/>
                              <a:ext cx="6976745" cy="784860"/>
                              <a:chOff x="0" y="0"/>
                              <a:chExt cx="6976745" cy="784860"/>
                            </a:xfrm>
                          </wpg:grpSpPr>
                          <pic:pic xmlns:pic="http://schemas.openxmlformats.org/drawingml/2006/picture">
                            <pic:nvPicPr>
                              <pic:cNvPr id="8" name="Bilde 8"/>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976745" cy="784860"/>
                              </a:xfrm>
                              <a:prstGeom prst="rect">
                                <a:avLst/>
                              </a:prstGeom>
                            </pic:spPr>
                          </pic:pic>
                          <wps:wsp>
                            <wps:cNvPr id="1053461421" name="Tekstboks 1053461421"/>
                            <wps:cNvSpPr txBox="1"/>
                            <wps:spPr>
                              <a:xfrm>
                                <a:off x="84406" y="126609"/>
                                <a:ext cx="5377815" cy="5651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874BF0" w14:textId="7CBCBA1D" w:rsidR="00DE2D43" w:rsidRPr="00CB259C" w:rsidRDefault="00DE2D43" w:rsidP="00DE2D43">
                                  <w:pPr>
                                    <w:pStyle w:val="M-Cover1"/>
                                    <w:rPr>
                                      <w:rStyle w:val="SubtleEmphasis"/>
                                      <w:rFonts w:asciiTheme="minorHAnsi" w:hAnsiTheme="minorHAnsi"/>
                                      <w:iCs w:val="0"/>
                                      <w:caps/>
                                      <w:smallCaps w:val="0"/>
                                      <w:color w:val="FFFFFF" w:themeColor="background1"/>
                                      <w:lang w:val="nn-NO"/>
                                    </w:rPr>
                                  </w:pPr>
                                  <w:r>
                                    <w:rPr>
                                      <w:rStyle w:val="SubtleEmphasis"/>
                                      <w:rFonts w:asciiTheme="minorHAnsi" w:hAnsiTheme="minorHAnsi"/>
                                      <w:caps/>
                                      <w:smallCaps w:val="0"/>
                                      <w:color w:val="FFFFFF" w:themeColor="background1"/>
                                      <w:lang w:val="nn-NO"/>
                                    </w:rPr>
                                    <w:t>MENON-PUBLI</w:t>
                                  </w:r>
                                  <w:r w:rsidR="00D429D2">
                                    <w:rPr>
                                      <w:rStyle w:val="SubtleEmphasis"/>
                                      <w:rFonts w:asciiTheme="minorHAnsi" w:hAnsiTheme="minorHAnsi"/>
                                      <w:caps/>
                                      <w:smallCaps w:val="0"/>
                                      <w:color w:val="FFFFFF" w:themeColor="background1"/>
                                      <w:lang w:val="nn-NO"/>
                                    </w:rPr>
                                    <w:t>CATION</w:t>
                                  </w:r>
                                  <w:r>
                                    <w:rPr>
                                      <w:rStyle w:val="SubtleEmphasis"/>
                                      <w:rFonts w:asciiTheme="minorHAnsi" w:hAnsiTheme="minorHAnsi"/>
                                      <w:caps/>
                                      <w:smallCaps w:val="0"/>
                                      <w:color w:val="FFFFFF" w:themeColor="background1"/>
                                      <w:lang w:val="nn-NO"/>
                                    </w:rPr>
                                    <w:t> NR. </w:t>
                                  </w:r>
                                  <w:r w:rsidR="00E32ECF">
                                    <w:rPr>
                                      <w:rStyle w:val="SubtleEmphasis"/>
                                      <w:rFonts w:asciiTheme="minorHAnsi" w:hAnsiTheme="minorHAnsi"/>
                                      <w:caps/>
                                      <w:smallCaps w:val="0"/>
                                      <w:color w:val="FFFFFF" w:themeColor="background1"/>
                                      <w:lang w:val="nn-NO"/>
                                    </w:rPr>
                                    <w:t>95</w:t>
                                  </w:r>
                                  <w:r>
                                    <w:rPr>
                                      <w:rStyle w:val="SubtleEmphasis"/>
                                      <w:rFonts w:asciiTheme="minorHAnsi" w:hAnsiTheme="minorHAnsi"/>
                                      <w:caps/>
                                      <w:smallCaps w:val="0"/>
                                      <w:color w:val="FFFFFF" w:themeColor="background1"/>
                                      <w:lang w:val="nn-NO"/>
                                    </w:rPr>
                                    <w:t>/2023</w:t>
                                  </w:r>
                                </w:p>
                                <w:p w14:paraId="5D790682" w14:textId="64A12750" w:rsidR="00DE2D43" w:rsidRPr="00CB259C" w:rsidRDefault="00DE2D43" w:rsidP="00DE2D43">
                                  <w:pPr>
                                    <w:pStyle w:val="M-Cover2"/>
                                    <w:spacing w:line="260" w:lineRule="exact"/>
                                    <w:rPr>
                                      <w:color w:val="FFFFFF" w:themeColor="background1"/>
                                      <w:sz w:val="20"/>
                                      <w:lang w:val="nn-NO"/>
                                    </w:rPr>
                                  </w:pPr>
                                  <w:r>
                                    <w:rPr>
                                      <w:rStyle w:val="Emphasis"/>
                                      <w:color w:val="FFFFFF" w:themeColor="background1"/>
                                      <w:sz w:val="20"/>
                                      <w:lang w:val="nn-NO"/>
                                    </w:rPr>
                                    <w:t xml:space="preserve">Maren </w:t>
                                  </w:r>
                                  <w:r w:rsidR="008D3FC4">
                                    <w:rPr>
                                      <w:rStyle w:val="Emphasis"/>
                                      <w:color w:val="FFFFFF" w:themeColor="background1"/>
                                      <w:sz w:val="20"/>
                                      <w:lang w:val="nn-NO"/>
                                    </w:rPr>
                                    <w:t xml:space="preserve">Nygård </w:t>
                                  </w:r>
                                  <w:r>
                                    <w:rPr>
                                      <w:rStyle w:val="Emphasis"/>
                                      <w:color w:val="FFFFFF" w:themeColor="background1"/>
                                      <w:sz w:val="20"/>
                                      <w:lang w:val="nn-NO"/>
                                    </w:rPr>
                                    <w:t>Basso, Henrik Motrøen Foseid, Even Winje, Ada Lunde, Sigrid Hernes</w:t>
                                  </w:r>
                                  <w:r w:rsidR="00A349E0">
                                    <w:rPr>
                                      <w:rStyle w:val="Emphasis"/>
                                      <w:color w:val="FFFFFF" w:themeColor="background1"/>
                                      <w:sz w:val="20"/>
                                      <w:lang w:val="nn-NO"/>
                                    </w:rPr>
                                    <w:t>, Jonas Erraia</w:t>
                                  </w:r>
                                  <w:r>
                                    <w:rPr>
                                      <w:rStyle w:val="Emphasis"/>
                                      <w:color w:val="FFFFFF" w:themeColor="background1"/>
                                      <w:sz w:val="20"/>
                                      <w:lang w:val="nn-NO"/>
                                    </w:rPr>
                                    <w:t xml:space="preserve"> </w:t>
                                  </w:r>
                                  <w:r w:rsidR="00C342EE">
                                    <w:rPr>
                                      <w:rStyle w:val="Emphasis"/>
                                      <w:color w:val="FFFFFF" w:themeColor="background1"/>
                                      <w:sz w:val="20"/>
                                      <w:lang w:val="nn-NO"/>
                                    </w:rPr>
                                    <w:t>and</w:t>
                                  </w:r>
                                  <w:r>
                                    <w:rPr>
                                      <w:rStyle w:val="Emphasis"/>
                                      <w:color w:val="FFFFFF" w:themeColor="background1"/>
                                      <w:sz w:val="20"/>
                                      <w:lang w:val="nn-NO"/>
                                    </w:rPr>
                                    <w:t xml:space="preserve"> Erik Jakobsen</w:t>
                                  </w:r>
                                </w:p>
                                <w:p w14:paraId="06FB9EA5" w14:textId="77777777" w:rsidR="00DE2D43" w:rsidRPr="00CB259C" w:rsidRDefault="00DE2D43" w:rsidP="00DE2D43">
                                  <w:pPr>
                                    <w:pStyle w:val="M-Cover2"/>
                                    <w:spacing w:line="260" w:lineRule="exact"/>
                                    <w:rPr>
                                      <w:color w:val="FFFFFF" w:themeColor="background1"/>
                                      <w:sz w:val="20"/>
                                      <w:lang w:val="nn-N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0B0C3B1" id="Gruppe 1995763533" o:spid="_x0000_s1026" style="position:absolute;left:0;text-align:left;margin-left:-48.2pt;margin-top:661.5pt;width:549.35pt;height:61.8pt;z-index:251658241" coordsize="69767,7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e 8" o:spid="_x0000_s1027" type="#_x0000_t75" style="position:absolute;width:69767;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">
                      <v:imagedata r:id="rId12" o:title=""/>
                    </v:shape>
                    <v:shapetype id="_x0000_t202" coordsize="21600,21600" o:spt="202" path="m,l,21600r21600,l21600,xe">
                      <v:stroke joinstyle="miter"/>
                      <v:path gradientshapeok="t" o:connecttype="rect"/>
                    </v:shapetype>
                    <v:shape id="Tekstboks 1053461421" o:spid="_x0000_s1028" type="#_x0000_t202" style="position:absolute;left:844;top:1266;width:53778;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" filled="f" stroked="f">
                      <v:textbox inset="0,0,0,0">
                        <w:txbxContent>
                          <w:p w14:paraId="2C874BF0" w14:textId="7CBCBA1D" w:rsidR="00DE2D43" w:rsidRPr="00CB259C" w:rsidRDefault="00DE2D43" w:rsidP="00DE2D43">
                            <w:pPr>
                              <w:pStyle w:val="M-Cover1"/>
                              <w:rPr>
                                <w:rStyle w:val="SubtleEmphasis"/>
                                <w:rFonts w:asciiTheme="minorHAnsi" w:hAnsiTheme="minorHAnsi"/>
                                <w:iCs w:val="0"/>
                                <w:caps/>
                                <w:smallCaps w:val="0"/>
                                <w:color w:val="FFFFFF" w:themeColor="background1"/>
                                <w:lang w:val="nn-NO"/>
                              </w:rPr>
                            </w:pPr>
                            <w:r>
                              <w:rPr>
                                <w:rStyle w:val="SubtleEmphasis"/>
                                <w:rFonts w:asciiTheme="minorHAnsi" w:hAnsiTheme="minorHAnsi"/>
                                <w:caps/>
                                <w:smallCaps w:val="0"/>
                                <w:color w:val="FFFFFF" w:themeColor="background1"/>
                                <w:lang w:val="nn-NO"/>
                              </w:rPr>
                              <w:t>MENON-PUBLI</w:t>
                            </w:r>
                            <w:r w:rsidR="00D429D2">
                              <w:rPr>
                                <w:rStyle w:val="SubtleEmphasis"/>
                                <w:rFonts w:asciiTheme="minorHAnsi" w:hAnsiTheme="minorHAnsi"/>
                                <w:caps/>
                                <w:smallCaps w:val="0"/>
                                <w:color w:val="FFFFFF" w:themeColor="background1"/>
                                <w:lang w:val="nn-NO"/>
                              </w:rPr>
                              <w:t>CATION</w:t>
                            </w:r>
                            <w:r>
                              <w:rPr>
                                <w:rStyle w:val="SubtleEmphasis"/>
                                <w:rFonts w:asciiTheme="minorHAnsi" w:hAnsiTheme="minorHAnsi"/>
                                <w:caps/>
                                <w:smallCaps w:val="0"/>
                                <w:color w:val="FFFFFF" w:themeColor="background1"/>
                                <w:lang w:val="nn-NO"/>
                              </w:rPr>
                              <w:t> NR. </w:t>
                            </w:r>
                            <w:r w:rsidR="00E32ECF">
                              <w:rPr>
                                <w:rStyle w:val="SubtleEmphasis"/>
                                <w:rFonts w:asciiTheme="minorHAnsi" w:hAnsiTheme="minorHAnsi"/>
                                <w:caps/>
                                <w:smallCaps w:val="0"/>
                                <w:color w:val="FFFFFF" w:themeColor="background1"/>
                                <w:lang w:val="nn-NO"/>
                              </w:rPr>
                              <w:t>95</w:t>
                            </w:r>
                            <w:r>
                              <w:rPr>
                                <w:rStyle w:val="SubtleEmphasis"/>
                                <w:rFonts w:asciiTheme="minorHAnsi" w:hAnsiTheme="minorHAnsi"/>
                                <w:caps/>
                                <w:smallCaps w:val="0"/>
                                <w:color w:val="FFFFFF" w:themeColor="background1"/>
                                <w:lang w:val="nn-NO"/>
                              </w:rPr>
                              <w:t>/2023</w:t>
                            </w:r>
                          </w:p>
                          <w:p w14:paraId="5D790682" w14:textId="64A12750" w:rsidR="00DE2D43" w:rsidRPr="00CB259C" w:rsidRDefault="00DE2D43" w:rsidP="00DE2D43">
                            <w:pPr>
                              <w:pStyle w:val="M-Cover2"/>
                              <w:spacing w:line="260" w:lineRule="exact"/>
                              <w:rPr>
                                <w:color w:val="FFFFFF" w:themeColor="background1"/>
                                <w:sz w:val="20"/>
                                <w:lang w:val="nn-NO"/>
                              </w:rPr>
                            </w:pPr>
                            <w:r>
                              <w:rPr>
                                <w:rStyle w:val="Emphasis"/>
                                <w:color w:val="FFFFFF" w:themeColor="background1"/>
                                <w:sz w:val="20"/>
                                <w:lang w:val="nn-NO"/>
                              </w:rPr>
                              <w:t xml:space="preserve">Maren </w:t>
                            </w:r>
                            <w:r w:rsidR="008D3FC4">
                              <w:rPr>
                                <w:rStyle w:val="Emphasis"/>
                                <w:color w:val="FFFFFF" w:themeColor="background1"/>
                                <w:sz w:val="20"/>
                                <w:lang w:val="nn-NO"/>
                              </w:rPr>
                              <w:t xml:space="preserve">Nygård </w:t>
                            </w:r>
                            <w:r>
                              <w:rPr>
                                <w:rStyle w:val="Emphasis"/>
                                <w:color w:val="FFFFFF" w:themeColor="background1"/>
                                <w:sz w:val="20"/>
                                <w:lang w:val="nn-NO"/>
                              </w:rPr>
                              <w:t>Basso, Henrik Motrøen Foseid, Even Winje, Ada Lunde, Sigrid Hernes</w:t>
                            </w:r>
                            <w:r w:rsidR="00A349E0">
                              <w:rPr>
                                <w:rStyle w:val="Emphasis"/>
                                <w:color w:val="FFFFFF" w:themeColor="background1"/>
                                <w:sz w:val="20"/>
                                <w:lang w:val="nn-NO"/>
                              </w:rPr>
                              <w:t>, Jonas Erraia</w:t>
                            </w:r>
                            <w:r>
                              <w:rPr>
                                <w:rStyle w:val="Emphasis"/>
                                <w:color w:val="FFFFFF" w:themeColor="background1"/>
                                <w:sz w:val="20"/>
                                <w:lang w:val="nn-NO"/>
                              </w:rPr>
                              <w:t xml:space="preserve"> </w:t>
                            </w:r>
                            <w:r w:rsidR="00C342EE">
                              <w:rPr>
                                <w:rStyle w:val="Emphasis"/>
                                <w:color w:val="FFFFFF" w:themeColor="background1"/>
                                <w:sz w:val="20"/>
                                <w:lang w:val="nn-NO"/>
                              </w:rPr>
                              <w:t>and</w:t>
                            </w:r>
                            <w:r>
                              <w:rPr>
                                <w:rStyle w:val="Emphasis"/>
                                <w:color w:val="FFFFFF" w:themeColor="background1"/>
                                <w:sz w:val="20"/>
                                <w:lang w:val="nn-NO"/>
                              </w:rPr>
                              <w:t xml:space="preserve"> Erik Jakobsen</w:t>
                            </w:r>
                          </w:p>
                          <w:p w14:paraId="06FB9EA5" w14:textId="77777777" w:rsidR="00DE2D43" w:rsidRPr="00CB259C" w:rsidRDefault="00DE2D43" w:rsidP="00DE2D43">
                            <w:pPr>
                              <w:pStyle w:val="M-Cover2"/>
                              <w:spacing w:line="260" w:lineRule="exact"/>
                              <w:rPr>
                                <w:color w:val="FFFFFF" w:themeColor="background1"/>
                                <w:sz w:val="20"/>
                                <w:lang w:val="nn-NO"/>
                              </w:rPr>
                            </w:pPr>
                          </w:p>
                        </w:txbxContent>
                      </v:textbox>
                    </v:shape>
                  </v:group>
                </w:pict>
              </mc:Fallback>
            </mc:AlternateContent>
          </w:r>
          <w:r w:rsidR="00614AC3">
            <w:rPr>
              <w:b/>
              <w:noProof/>
              <w:lang w:val="en-US" w:eastAsia="nb-NO"/>
            </w:rPr>
            <w:drawing>
              <wp:anchor distT="0" distB="0" distL="114300" distR="114300" simplePos="0" relativeHeight="251658248" behindDoc="0" locked="0" layoutInCell="1" allowOverlap="1" wp14:anchorId="2838EAAB" wp14:editId="52B03029">
                <wp:simplePos x="0" y="0"/>
                <wp:positionH relativeFrom="margin">
                  <wp:posOffset>-610870</wp:posOffset>
                </wp:positionH>
                <wp:positionV relativeFrom="paragraph">
                  <wp:posOffset>4382770</wp:posOffset>
                </wp:positionV>
                <wp:extent cx="6976745" cy="3924300"/>
                <wp:effectExtent l="0" t="0" r="0" b="0"/>
                <wp:wrapNone/>
                <wp:docPr id="834926923" name="Bilde 834926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26923" name="Bilde 1"/>
                        <pic:cNvPicPr/>
                      </pic:nvPicPr>
                      <pic:blipFill>
                        <a:blip r:embed="rId13"/>
                        <a:stretch>
                          <a:fillRect/>
                        </a:stretch>
                      </pic:blipFill>
                      <pic:spPr>
                        <a:xfrm>
                          <a:off x="0" y="0"/>
                          <a:ext cx="6976745" cy="3924300"/>
                        </a:xfrm>
                        <a:prstGeom prst="rect">
                          <a:avLst/>
                        </a:prstGeom>
                      </pic:spPr>
                    </pic:pic>
                  </a:graphicData>
                </a:graphic>
                <wp14:sizeRelH relativeFrom="page">
                  <wp14:pctWidth>0</wp14:pctWidth>
                </wp14:sizeRelH>
                <wp14:sizeRelV relativeFrom="page">
                  <wp14:pctHeight>0</wp14:pctHeight>
                </wp14:sizeRelV>
              </wp:anchor>
            </w:drawing>
          </w:r>
          <w:r w:rsidR="00614AC3">
            <w:rPr>
              <w:b/>
              <w:noProof/>
              <w:lang w:val="en-US" w:eastAsia="nb-NO"/>
            </w:rPr>
            <mc:AlternateContent>
              <mc:Choice Requires="wps">
                <w:drawing>
                  <wp:anchor distT="0" distB="0" distL="114300" distR="114300" simplePos="0" relativeHeight="251658240" behindDoc="0" locked="0" layoutInCell="1" allowOverlap="1" wp14:anchorId="56D70053" wp14:editId="20FC214F">
                    <wp:simplePos x="0" y="0"/>
                    <wp:positionH relativeFrom="margin">
                      <wp:posOffset>-614045</wp:posOffset>
                    </wp:positionH>
                    <wp:positionV relativeFrom="page">
                      <wp:posOffset>4419781</wp:posOffset>
                    </wp:positionV>
                    <wp:extent cx="6976745" cy="1031240"/>
                    <wp:effectExtent l="0" t="0" r="8255" b="10160"/>
                    <wp:wrapNone/>
                    <wp:docPr id="4" name="Tekstboks 4"/>
                    <wp:cNvGraphicFramePr/>
                    <a:graphic xmlns:a="http://schemas.openxmlformats.org/drawingml/2006/main">
                      <a:graphicData uri="http://schemas.microsoft.com/office/word/2010/wordprocessingShape">
                        <wps:wsp>
                          <wps:cNvSpPr txBox="1"/>
                          <wps:spPr>
                            <a:xfrm>
                              <a:off x="0" y="0"/>
                              <a:ext cx="6976745" cy="10312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333078" w14:textId="58EB62D3" w:rsidR="0073307D" w:rsidRPr="004B73D7" w:rsidRDefault="00FB6E1A" w:rsidP="00622D75">
                                <w:pPr>
                                  <w:pStyle w:val="M-Cover1"/>
                                  <w:spacing w:after="0"/>
                                  <w:rPr>
                                    <w:rStyle w:val="SubtleEmphasis"/>
                                    <w:b w:val="0"/>
                                    <w:iCs w:val="0"/>
                                    <w:smallCaps w:val="0"/>
                                  </w:rPr>
                                </w:pPr>
                                <w:r>
                                  <w:rPr>
                                    <w:rStyle w:val="SubtleEmphasis"/>
                                    <w:b w:val="0"/>
                                  </w:rPr>
                                  <w:t>REPORT</w:t>
                                </w:r>
                              </w:p>
                              <w:p w14:paraId="36D73267" w14:textId="4F2F630F" w:rsidR="0073307D" w:rsidRPr="00FB6E1A" w:rsidRDefault="00FB6E1A" w:rsidP="00FB6E1A">
                                <w:pPr>
                                  <w:pStyle w:val="M-Cover3"/>
                                  <w:rPr>
                                    <w:iCs/>
                                    <w:caps/>
                                    <w:color w:val="646464"/>
                                    <w:sz w:val="58"/>
                                    <w:lang w:val="en-US"/>
                                  </w:rPr>
                                </w:pPr>
                                <w:r w:rsidRPr="00FB6E1A">
                                  <w:rPr>
                                    <w:iCs/>
                                    <w:caps/>
                                    <w:color w:val="646464"/>
                                    <w:sz w:val="58"/>
                                    <w:lang w:val="en-US"/>
                                  </w:rPr>
                                  <w:t>Competence Needs in the Norwegian Hydrogen Industry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70053" id="Tekstboks 4" o:spid="_x0000_s1029" type="#_x0000_t202" style="position:absolute;left:0;text-align:left;margin-left:-48.35pt;margin-top:348pt;width:549.35pt;height:81.2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" filled="f" stroked="f">
                    <v:textbox inset="0,0,0,0">
                      <w:txbxContent>
                        <w:p w14:paraId="30333078" w14:textId="58EB62D3" w:rsidR="0073307D" w:rsidRPr="004B73D7" w:rsidRDefault="00FB6E1A" w:rsidP="00622D75">
                          <w:pPr>
                            <w:pStyle w:val="M-Cover1"/>
                            <w:spacing w:after="0"/>
                            <w:rPr>
                              <w:rStyle w:val="SubtleEmphasis"/>
                              <w:b w:val="0"/>
                              <w:iCs w:val="0"/>
                              <w:smallCaps w:val="0"/>
                            </w:rPr>
                          </w:pPr>
                          <w:r>
                            <w:rPr>
                              <w:rStyle w:val="SubtleEmphasis"/>
                              <w:b w:val="0"/>
                            </w:rPr>
                            <w:t>REPORT</w:t>
                          </w:r>
                        </w:p>
                        <w:p w14:paraId="36D73267" w14:textId="4F2F630F" w:rsidR="0073307D" w:rsidRPr="00FB6E1A" w:rsidRDefault="00FB6E1A" w:rsidP="00FB6E1A">
                          <w:pPr>
                            <w:pStyle w:val="M-Cover3"/>
                            <w:rPr>
                              <w:iCs/>
                              <w:caps/>
                              <w:color w:val="646464"/>
                              <w:sz w:val="58"/>
                              <w:lang w:val="en-US"/>
                            </w:rPr>
                          </w:pPr>
                          <w:r w:rsidRPr="00FB6E1A">
                            <w:rPr>
                              <w:iCs/>
                              <w:caps/>
                              <w:color w:val="646464"/>
                              <w:sz w:val="58"/>
                              <w:lang w:val="en-US"/>
                            </w:rPr>
                            <w:t>Competence Needs in the Norwegian Hydrogen Industry</w:t>
                          </w:r>
                        </w:p>
                      </w:txbxContent>
                    </v:textbox>
                    <w10:wrap anchorx="margin" anchory="page"/>
                  </v:shape>
                </w:pict>
              </mc:Fallback>
            </mc:AlternateContent>
          </w:r>
          <w:r w:rsidR="0094418D">
            <w:rPr>
              <w:noProof/>
              <w:lang w:val="en-US" w:eastAsia="nb-NO"/>
            </w:rPr>
            <w:drawing>
              <wp:anchor distT="0" distB="0" distL="114300" distR="114300" simplePos="0" relativeHeight="251658249" behindDoc="0" locked="0" layoutInCell="1" allowOverlap="1" wp14:anchorId="563AD83B" wp14:editId="624B1DA3">
                <wp:simplePos x="0" y="0"/>
                <wp:positionH relativeFrom="margin">
                  <wp:posOffset>-375139</wp:posOffset>
                </wp:positionH>
                <wp:positionV relativeFrom="paragraph">
                  <wp:posOffset>-459740</wp:posOffset>
                </wp:positionV>
                <wp:extent cx="1192402" cy="1183341"/>
                <wp:effectExtent l="0" t="0" r="1905" b="0"/>
                <wp:wrapNone/>
                <wp:docPr id="5" name="Bilde 5" descr="Et bilde som inneholder skjermbilde, Font, Grafikk, grafisk desig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Et bilde som inneholder skjermbilde, Font, Grafikk, grafisk design&#10;&#10;Automatisk generert beskrivelse"/>
                        <pic:cNvPicPr/>
                      </pic:nvPicPr>
                      <pic:blipFill>
                        <a:blip r:embed="rId14">
                          <a:alphaModFix/>
                          <a:extLst>
                            <a:ext uri="{28A0092B-C50C-407E-A947-70E740481C1C}">
                              <a14:useLocalDpi xmlns:a14="http://schemas.microsoft.com/office/drawing/2010/main" val="0"/>
                            </a:ext>
                          </a:extLst>
                        </a:blip>
                        <a:stretch>
                          <a:fillRect/>
                        </a:stretch>
                      </pic:blipFill>
                      <pic:spPr>
                        <a:xfrm>
                          <a:off x="0" y="0"/>
                          <a:ext cx="1192402" cy="1183341"/>
                        </a:xfrm>
                        <a:prstGeom prst="rect">
                          <a:avLst/>
                        </a:prstGeom>
                      </pic:spPr>
                    </pic:pic>
                  </a:graphicData>
                </a:graphic>
                <wp14:sizeRelH relativeFrom="page">
                  <wp14:pctWidth>0</wp14:pctWidth>
                </wp14:sizeRelH>
                <wp14:sizeRelV relativeFrom="page">
                  <wp14:pctHeight>0</wp14:pctHeight>
                </wp14:sizeRelV>
              </wp:anchor>
            </w:drawing>
          </w:r>
          <w:bookmarkStart w:id="3" w:name="_Toc138778789"/>
          <w:bookmarkEnd w:id="0"/>
          <w:bookmarkEnd w:id="2"/>
          <w:bookmarkEnd w:id="1"/>
          <w:r w:rsidR="00F4449A">
            <w:br w:type="page"/>
          </w:r>
        </w:p>
      </w:sdtContent>
    </w:sdt>
    <w:bookmarkEnd w:id="3" w:displacedByCustomXml="prev"/>
    <w:p w14:paraId="1E388FF6" w14:textId="703BBD59" w:rsidR="00AE5EFB" w:rsidRDefault="00220DFC" w:rsidP="00AE5EFB">
      <w:pPr>
        <w:pStyle w:val="TOCHeading"/>
      </w:pPr>
      <w:r w:rsidRPr="002940B3">
        <w:rPr>
          <w:noProof/>
          <w:lang w:eastAsia="nb-NO"/>
        </w:rPr>
        <w:lastRenderedPageBreak/>
        <w:drawing>
          <wp:anchor distT="0" distB="0" distL="114300" distR="114300" simplePos="0" relativeHeight="251660297" behindDoc="0" locked="1" layoutInCell="1" allowOverlap="1" wp14:anchorId="3EDC000F" wp14:editId="6B2BBB02">
            <wp:simplePos x="0" y="0"/>
            <wp:positionH relativeFrom="page">
              <wp:posOffset>6222365</wp:posOffset>
            </wp:positionH>
            <wp:positionV relativeFrom="page">
              <wp:posOffset>718820</wp:posOffset>
            </wp:positionV>
            <wp:extent cx="503555" cy="770255"/>
            <wp:effectExtent l="0" t="0" r="4445" b="0"/>
            <wp:wrapNone/>
            <wp:docPr id="2" name="Bilde 2" descr="A yellow arrow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e 2" descr="A yellow arrow on a black background&#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3555" cy="770255"/>
                    </a:xfrm>
                    <a:prstGeom prst="rect">
                      <a:avLst/>
                    </a:prstGeom>
                  </pic:spPr>
                </pic:pic>
              </a:graphicData>
            </a:graphic>
            <wp14:sizeRelH relativeFrom="page">
              <wp14:pctWidth>0</wp14:pctWidth>
            </wp14:sizeRelH>
            <wp14:sizeRelV relativeFrom="page">
              <wp14:pctHeight>0</wp14:pctHeight>
            </wp14:sizeRelV>
          </wp:anchor>
        </w:drawing>
      </w:r>
    </w:p>
    <w:p w14:paraId="7AF78C15" w14:textId="77777777" w:rsidR="00AE5EFB" w:rsidRDefault="00AE5EFB" w:rsidP="00AE5EFB">
      <w:pPr>
        <w:pStyle w:val="TOCHeading"/>
      </w:pPr>
    </w:p>
    <w:p w14:paraId="05C5F8EB" w14:textId="77777777" w:rsidR="00AE5EFB" w:rsidRDefault="00AE5EFB" w:rsidP="00AE5EFB">
      <w:pPr>
        <w:pStyle w:val="TOCHeading"/>
      </w:pPr>
    </w:p>
    <w:p w14:paraId="09939AE1" w14:textId="77777777" w:rsidR="00D429D2" w:rsidRDefault="00D429D2" w:rsidP="00D429D2">
      <w:pPr>
        <w:pStyle w:val="TOCHeading"/>
      </w:pPr>
      <w:r>
        <w:t>Foreword</w:t>
      </w:r>
    </w:p>
    <w:p w14:paraId="0E30CA52" w14:textId="77777777" w:rsidR="008129B0" w:rsidRPr="008129B0" w:rsidRDefault="008129B0" w:rsidP="008129B0">
      <w:pPr>
        <w:rPr>
          <w:lang w:val="en-US"/>
        </w:rPr>
      </w:pPr>
      <w:r w:rsidRPr="008129B0">
        <w:rPr>
          <w:lang w:val="en-US"/>
        </w:rPr>
        <w:t>On behalf of Agder H2 Network, Norwegian Hydrogen Forum, Arena H2Cluster, University of Agder, Agder Vocational School, H2House, and NORCE (H2comp project team), Menon Economics has conducted a survey of the Norwegian hydrogen industry's competence needs and the available educational offerings. The purpose of the assignment was to investigate whether there is a gap between the hydrogen industry's current and future competence needs and the educational opportunities that exist.</w:t>
      </w:r>
    </w:p>
    <w:p w14:paraId="00CE59CD" w14:textId="77777777" w:rsidR="008129B0" w:rsidRPr="008129B0" w:rsidRDefault="008129B0" w:rsidP="008129B0">
      <w:pPr>
        <w:rPr>
          <w:lang w:val="en-US"/>
        </w:rPr>
      </w:pPr>
      <w:r w:rsidRPr="008129B0">
        <w:rPr>
          <w:lang w:val="en-US"/>
        </w:rPr>
        <w:t xml:space="preserve">The study has been led by Maren N. Basso with Henrik </w:t>
      </w:r>
      <w:proofErr w:type="spellStart"/>
      <w:r w:rsidRPr="008129B0">
        <w:rPr>
          <w:lang w:val="en-US"/>
        </w:rPr>
        <w:t>Foseid</w:t>
      </w:r>
      <w:proofErr w:type="spellEnd"/>
      <w:r w:rsidRPr="008129B0">
        <w:rPr>
          <w:lang w:val="en-US"/>
        </w:rPr>
        <w:t xml:space="preserve"> and Ada Lunde as project associates. Jonas Erraia has been responsible for the commission and Sigrid Hernes has been </w:t>
      </w:r>
      <w:proofErr w:type="spellStart"/>
      <w:r w:rsidRPr="008129B0">
        <w:rPr>
          <w:lang w:val="en-US"/>
        </w:rPr>
        <w:t>utilised</w:t>
      </w:r>
      <w:proofErr w:type="spellEnd"/>
      <w:r w:rsidRPr="008129B0">
        <w:rPr>
          <w:lang w:val="en-US"/>
        </w:rPr>
        <w:t xml:space="preserve"> as an expert resource. Erik Jakobsen has been the quality assurer.</w:t>
      </w:r>
    </w:p>
    <w:p w14:paraId="0757AED2" w14:textId="77777777" w:rsidR="008129B0" w:rsidRPr="008129B0" w:rsidRDefault="008129B0" w:rsidP="008129B0">
      <w:pPr>
        <w:rPr>
          <w:lang w:val="en-US"/>
        </w:rPr>
      </w:pPr>
      <w:r w:rsidRPr="008129B0">
        <w:rPr>
          <w:lang w:val="en-US"/>
        </w:rPr>
        <w:t xml:space="preserve">Menon Economics is a research-based analysis and consulting firm at the intersection of business economics, national economics, and industrial policy. We offer analytical and consulting services to businesses, </w:t>
      </w:r>
      <w:proofErr w:type="spellStart"/>
      <w:r w:rsidRPr="008129B0">
        <w:rPr>
          <w:lang w:val="en-US"/>
        </w:rPr>
        <w:t>organisations</w:t>
      </w:r>
      <w:proofErr w:type="spellEnd"/>
      <w:r w:rsidRPr="008129B0">
        <w:rPr>
          <w:lang w:val="en-US"/>
        </w:rPr>
        <w:t xml:space="preserve">, municipalities, counties, and departments. Our </w:t>
      </w:r>
      <w:proofErr w:type="gramStart"/>
      <w:r w:rsidRPr="008129B0">
        <w:rPr>
          <w:lang w:val="en-US"/>
        </w:rPr>
        <w:t>main focus</w:t>
      </w:r>
      <w:proofErr w:type="gramEnd"/>
      <w:r w:rsidRPr="008129B0">
        <w:rPr>
          <w:lang w:val="en-US"/>
        </w:rPr>
        <w:t xml:space="preserve"> is on empirical analyses of economic policy, and our staff possess economic expertise at a high scientific level.</w:t>
      </w:r>
    </w:p>
    <w:p w14:paraId="49DA5B3F" w14:textId="77777777" w:rsidR="008129B0" w:rsidRPr="008129B0" w:rsidRDefault="008129B0" w:rsidP="008129B0">
      <w:pPr>
        <w:rPr>
          <w:lang w:val="en-US"/>
        </w:rPr>
      </w:pPr>
      <w:r w:rsidRPr="008129B0">
        <w:rPr>
          <w:lang w:val="en-US"/>
        </w:rPr>
        <w:t xml:space="preserve">We thank the client for an exciting commission. We also thank all the respondents to the survey, </w:t>
      </w:r>
      <w:proofErr w:type="gramStart"/>
      <w:r w:rsidRPr="008129B0">
        <w:rPr>
          <w:lang w:val="en-US"/>
        </w:rPr>
        <w:t>interviewees</w:t>
      </w:r>
      <w:proofErr w:type="gramEnd"/>
      <w:r w:rsidRPr="008129B0">
        <w:rPr>
          <w:lang w:val="en-US"/>
        </w:rPr>
        <w:t xml:space="preserve"> and workshop participants for valuable contributions during the process. The authors are responsible for all the content of the report.</w:t>
      </w:r>
    </w:p>
    <w:p w14:paraId="10F5AD08" w14:textId="77777777" w:rsidR="00E76C76" w:rsidRPr="008129B0" w:rsidRDefault="00E76C76" w:rsidP="00AE1CFA">
      <w:pPr>
        <w:rPr>
          <w:lang w:val="en-US"/>
        </w:rPr>
      </w:pPr>
    </w:p>
    <w:p w14:paraId="3BFBD171" w14:textId="77777777" w:rsidR="00E76C76" w:rsidRPr="008129B0" w:rsidRDefault="00E76C76" w:rsidP="00AE1CFA">
      <w:pPr>
        <w:rPr>
          <w:lang w:val="en-US"/>
        </w:rPr>
      </w:pPr>
    </w:p>
    <w:p w14:paraId="469EA51B" w14:textId="77777777" w:rsidR="00E76C76" w:rsidRPr="000B027B" w:rsidRDefault="00E76C76" w:rsidP="00A00DEB">
      <w:pPr>
        <w:jc w:val="left"/>
      </w:pPr>
      <w:r w:rsidRPr="000B027B">
        <w:t>______________________</w:t>
      </w:r>
    </w:p>
    <w:p w14:paraId="4F30DA78" w14:textId="0644F1CD" w:rsidR="00E76C76" w:rsidRPr="000B027B" w:rsidRDefault="006945B0" w:rsidP="00A00DEB">
      <w:pPr>
        <w:jc w:val="left"/>
      </w:pPr>
      <w:r>
        <w:t>August 2023</w:t>
      </w:r>
    </w:p>
    <w:p w14:paraId="203A0962" w14:textId="09C817DE" w:rsidR="00E76C76" w:rsidRPr="008129B0" w:rsidRDefault="006945B0" w:rsidP="00A00DEB">
      <w:pPr>
        <w:jc w:val="left"/>
        <w:rPr>
          <w:lang w:val="en-US"/>
        </w:rPr>
      </w:pPr>
      <w:r w:rsidRPr="008129B0">
        <w:rPr>
          <w:lang w:val="en-US"/>
        </w:rPr>
        <w:t xml:space="preserve">Maren Basso </w:t>
      </w:r>
      <w:r w:rsidR="00E76C76" w:rsidRPr="008129B0">
        <w:rPr>
          <w:lang w:val="en-US"/>
        </w:rPr>
        <w:br/>
      </w:r>
      <w:r w:rsidR="008129B0" w:rsidRPr="008129B0">
        <w:rPr>
          <w:lang w:val="en-US"/>
        </w:rPr>
        <w:t>Pr</w:t>
      </w:r>
      <w:r w:rsidR="008129B0">
        <w:rPr>
          <w:lang w:val="en-US"/>
        </w:rPr>
        <w:t>oject Leader</w:t>
      </w:r>
      <w:r w:rsidR="00E76C76" w:rsidRPr="008129B0">
        <w:rPr>
          <w:lang w:val="en-US"/>
        </w:rPr>
        <w:br/>
        <w:t>Menon Economics</w:t>
      </w:r>
    </w:p>
    <w:p w14:paraId="6D86BBA2" w14:textId="74E466AE" w:rsidR="00E76C76" w:rsidRPr="008129B0" w:rsidRDefault="00E76C76" w:rsidP="00AE1CFA">
      <w:pPr>
        <w:rPr>
          <w:rFonts w:asciiTheme="majorHAnsi" w:eastAsiaTheme="majorEastAsia" w:hAnsiTheme="majorHAnsi" w:cstheme="majorBidi"/>
          <w:color w:val="2A4057" w:themeColor="accent1" w:themeShade="BF"/>
          <w:sz w:val="32"/>
          <w:szCs w:val="28"/>
          <w:lang w:val="en-US"/>
        </w:rPr>
      </w:pPr>
    </w:p>
    <w:sdt>
      <w:sdtPr>
        <w:rPr>
          <w:rFonts w:asciiTheme="minorHAnsi" w:eastAsiaTheme="minorHAnsi" w:hAnsiTheme="minorHAnsi" w:cstheme="minorBidi"/>
          <w:b w:val="0"/>
          <w:bCs w:val="0"/>
          <w:color w:val="auto"/>
          <w:sz w:val="20"/>
          <w:szCs w:val="22"/>
          <w:lang w:val="nb-NO" w:eastAsia="en-US"/>
        </w:rPr>
        <w:id w:val="-672331145"/>
        <w:docPartObj>
          <w:docPartGallery w:val="Table of Contents"/>
          <w:docPartUnique/>
        </w:docPartObj>
      </w:sdtPr>
      <w:sdtEndPr>
        <w:rPr>
          <w:noProof/>
          <w:sz w:val="18"/>
          <w:szCs w:val="20"/>
        </w:rPr>
      </w:sdtEndPr>
      <w:sdtContent>
        <w:p w14:paraId="64D9172E" w14:textId="30ABA955" w:rsidR="00E76C76" w:rsidRPr="00CB259C" w:rsidRDefault="00F04752" w:rsidP="00E76C76">
          <w:pPr>
            <w:pStyle w:val="TOCHeading"/>
            <w:rPr>
              <w:lang w:val="nb-NO"/>
            </w:rPr>
          </w:pPr>
          <w:r>
            <w:rPr>
              <w:lang w:val="nb-NO"/>
            </w:rPr>
            <w:t>Contents</w:t>
          </w:r>
        </w:p>
        <w:p w14:paraId="3298CF40" w14:textId="2DBBA768" w:rsidR="00D429D2" w:rsidRPr="00D429D2" w:rsidRDefault="00DD6BAE">
          <w:pPr>
            <w:pStyle w:val="TOC1"/>
            <w:rPr>
              <w:rFonts w:asciiTheme="minorHAnsi" w:eastAsiaTheme="minorEastAsia" w:hAnsiTheme="minorHAnsi"/>
              <w:b w:val="0"/>
              <w:bCs w:val="0"/>
              <w:caps w:val="0"/>
              <w:noProof/>
              <w:color w:val="auto"/>
              <w:kern w:val="2"/>
              <w:sz w:val="22"/>
              <w:szCs w:val="22"/>
              <w:lang w:val="en-US" w:eastAsia="nb-NO"/>
              <w14:ligatures w14:val="standardContextual"/>
            </w:rPr>
          </w:pPr>
          <w:r>
            <w:rPr>
              <w:b w:val="0"/>
              <w:bCs w:val="0"/>
              <w:caps w:val="0"/>
              <w:sz w:val="22"/>
              <w:szCs w:val="22"/>
            </w:rPr>
            <w:fldChar w:fldCharType="begin"/>
          </w:r>
          <w:r w:rsidRPr="00D429D2">
            <w:rPr>
              <w:b w:val="0"/>
              <w:bCs w:val="0"/>
              <w:caps w:val="0"/>
              <w:sz w:val="22"/>
              <w:szCs w:val="22"/>
              <w:lang w:val="en-US"/>
            </w:rPr>
            <w:instrText xml:space="preserve"> TOC \o "1-2" </w:instrText>
          </w:r>
          <w:r>
            <w:rPr>
              <w:b w:val="0"/>
              <w:bCs w:val="0"/>
              <w:caps w:val="0"/>
              <w:sz w:val="22"/>
              <w:szCs w:val="22"/>
            </w:rPr>
            <w:fldChar w:fldCharType="separate"/>
          </w:r>
          <w:r w:rsidR="00D429D2" w:rsidRPr="00123D8F">
            <w:rPr>
              <w:noProof/>
              <w:lang w:val="en-US"/>
            </w:rPr>
            <w:t>Executive Summary</w:t>
          </w:r>
          <w:r w:rsidR="00D429D2" w:rsidRPr="00D429D2">
            <w:rPr>
              <w:noProof/>
              <w:lang w:val="en-US"/>
            </w:rPr>
            <w:tab/>
          </w:r>
          <w:r w:rsidR="00D429D2">
            <w:rPr>
              <w:noProof/>
            </w:rPr>
            <w:fldChar w:fldCharType="begin"/>
          </w:r>
          <w:r w:rsidR="00D429D2" w:rsidRPr="00D429D2">
            <w:rPr>
              <w:noProof/>
              <w:lang w:val="en-US"/>
            </w:rPr>
            <w:instrText xml:space="preserve"> PAGEREF _Toc158030098 \h </w:instrText>
          </w:r>
          <w:r w:rsidR="00D429D2">
            <w:rPr>
              <w:noProof/>
            </w:rPr>
          </w:r>
          <w:r w:rsidR="00D429D2">
            <w:rPr>
              <w:noProof/>
            </w:rPr>
            <w:fldChar w:fldCharType="separate"/>
          </w:r>
          <w:r w:rsidR="00D429D2" w:rsidRPr="00D429D2">
            <w:rPr>
              <w:noProof/>
              <w:lang w:val="en-US"/>
            </w:rPr>
            <w:t>3</w:t>
          </w:r>
          <w:r w:rsidR="00D429D2">
            <w:rPr>
              <w:noProof/>
            </w:rPr>
            <w:fldChar w:fldCharType="end"/>
          </w:r>
        </w:p>
        <w:p w14:paraId="2B539F38" w14:textId="0F680A04" w:rsidR="00D429D2" w:rsidRPr="00D429D2" w:rsidRDefault="00D429D2">
          <w:pPr>
            <w:pStyle w:val="TOC1"/>
            <w:rPr>
              <w:rFonts w:asciiTheme="minorHAnsi" w:eastAsiaTheme="minorEastAsia" w:hAnsiTheme="minorHAnsi"/>
              <w:b w:val="0"/>
              <w:bCs w:val="0"/>
              <w:caps w:val="0"/>
              <w:noProof/>
              <w:color w:val="auto"/>
              <w:kern w:val="2"/>
              <w:sz w:val="22"/>
              <w:szCs w:val="22"/>
              <w:lang w:val="en-US" w:eastAsia="nb-NO"/>
              <w14:ligatures w14:val="standardContextual"/>
            </w:rPr>
          </w:pPr>
          <w:r w:rsidRPr="00123D8F">
            <w:rPr>
              <w:noProof/>
              <w:lang w:val="en-US"/>
            </w:rPr>
            <w:t>Introduction</w:t>
          </w:r>
          <w:r w:rsidRPr="00D429D2">
            <w:rPr>
              <w:noProof/>
              <w:lang w:val="en-US"/>
            </w:rPr>
            <w:tab/>
          </w:r>
          <w:r>
            <w:rPr>
              <w:noProof/>
            </w:rPr>
            <w:fldChar w:fldCharType="begin"/>
          </w:r>
          <w:r w:rsidRPr="00D429D2">
            <w:rPr>
              <w:noProof/>
              <w:lang w:val="en-US"/>
            </w:rPr>
            <w:instrText xml:space="preserve"> PAGEREF _Toc158030099 \h </w:instrText>
          </w:r>
          <w:r>
            <w:rPr>
              <w:noProof/>
            </w:rPr>
          </w:r>
          <w:r>
            <w:rPr>
              <w:noProof/>
            </w:rPr>
            <w:fldChar w:fldCharType="separate"/>
          </w:r>
          <w:r w:rsidRPr="00D429D2">
            <w:rPr>
              <w:noProof/>
              <w:lang w:val="en-US"/>
            </w:rPr>
            <w:t>5</w:t>
          </w:r>
          <w:r>
            <w:rPr>
              <w:noProof/>
            </w:rPr>
            <w:fldChar w:fldCharType="end"/>
          </w:r>
        </w:p>
        <w:p w14:paraId="4210006F" w14:textId="498DDF41" w:rsidR="00D429D2" w:rsidRPr="00D429D2" w:rsidRDefault="00D429D2">
          <w:pPr>
            <w:pStyle w:val="TOC2"/>
            <w:rPr>
              <w:rFonts w:eastAsiaTheme="minorEastAsia"/>
              <w:bCs w:val="0"/>
              <w:noProof/>
              <w:kern w:val="2"/>
              <w:sz w:val="22"/>
              <w:szCs w:val="22"/>
              <w:lang w:val="en-US" w:eastAsia="nb-NO"/>
              <w14:ligatures w14:val="standardContextual"/>
            </w:rPr>
          </w:pPr>
          <w:r w:rsidRPr="00123D8F">
            <w:rPr>
              <w:noProof/>
              <w:lang w:val="en-US"/>
            </w:rPr>
            <w:t>Background and Purpose of the Report</w:t>
          </w:r>
          <w:r w:rsidRPr="00D429D2">
            <w:rPr>
              <w:noProof/>
              <w:lang w:val="en-US"/>
            </w:rPr>
            <w:tab/>
          </w:r>
          <w:r>
            <w:rPr>
              <w:noProof/>
            </w:rPr>
            <w:fldChar w:fldCharType="begin"/>
          </w:r>
          <w:r w:rsidRPr="00D429D2">
            <w:rPr>
              <w:noProof/>
              <w:lang w:val="en-US"/>
            </w:rPr>
            <w:instrText xml:space="preserve"> PAGEREF _Toc158030100 \h </w:instrText>
          </w:r>
          <w:r>
            <w:rPr>
              <w:noProof/>
            </w:rPr>
          </w:r>
          <w:r>
            <w:rPr>
              <w:noProof/>
            </w:rPr>
            <w:fldChar w:fldCharType="separate"/>
          </w:r>
          <w:r w:rsidRPr="00D429D2">
            <w:rPr>
              <w:noProof/>
              <w:lang w:val="en-US"/>
            </w:rPr>
            <w:t>5</w:t>
          </w:r>
          <w:r>
            <w:rPr>
              <w:noProof/>
            </w:rPr>
            <w:fldChar w:fldCharType="end"/>
          </w:r>
        </w:p>
        <w:p w14:paraId="7AED7B09" w14:textId="0577327C" w:rsidR="00D429D2" w:rsidRPr="00D429D2" w:rsidRDefault="00D429D2">
          <w:pPr>
            <w:pStyle w:val="TOC2"/>
            <w:rPr>
              <w:rFonts w:eastAsiaTheme="minorEastAsia"/>
              <w:bCs w:val="0"/>
              <w:noProof/>
              <w:kern w:val="2"/>
              <w:sz w:val="22"/>
              <w:szCs w:val="22"/>
              <w:lang w:val="en-US" w:eastAsia="nb-NO"/>
              <w14:ligatures w14:val="standardContextual"/>
            </w:rPr>
          </w:pPr>
          <w:r w:rsidRPr="00123D8F">
            <w:rPr>
              <w:noProof/>
              <w:lang w:val="en-US"/>
            </w:rPr>
            <w:t>Sources of Information and Methodological Approach</w:t>
          </w:r>
          <w:r w:rsidRPr="00D429D2">
            <w:rPr>
              <w:noProof/>
              <w:lang w:val="en-US"/>
            </w:rPr>
            <w:tab/>
          </w:r>
          <w:r>
            <w:rPr>
              <w:noProof/>
            </w:rPr>
            <w:fldChar w:fldCharType="begin"/>
          </w:r>
          <w:r w:rsidRPr="00D429D2">
            <w:rPr>
              <w:noProof/>
              <w:lang w:val="en-US"/>
            </w:rPr>
            <w:instrText xml:space="preserve"> PAGEREF _Toc158030101 \h </w:instrText>
          </w:r>
          <w:r>
            <w:rPr>
              <w:noProof/>
            </w:rPr>
          </w:r>
          <w:r>
            <w:rPr>
              <w:noProof/>
            </w:rPr>
            <w:fldChar w:fldCharType="separate"/>
          </w:r>
          <w:r w:rsidRPr="00D429D2">
            <w:rPr>
              <w:noProof/>
              <w:lang w:val="en-US"/>
            </w:rPr>
            <w:t>5</w:t>
          </w:r>
          <w:r>
            <w:rPr>
              <w:noProof/>
            </w:rPr>
            <w:fldChar w:fldCharType="end"/>
          </w:r>
        </w:p>
        <w:p w14:paraId="03960AE0" w14:textId="2D39BFB2" w:rsidR="00D429D2" w:rsidRPr="00D429D2" w:rsidRDefault="00D429D2">
          <w:pPr>
            <w:pStyle w:val="TOC1"/>
            <w:rPr>
              <w:rFonts w:asciiTheme="minorHAnsi" w:eastAsiaTheme="minorEastAsia" w:hAnsiTheme="minorHAnsi"/>
              <w:b w:val="0"/>
              <w:bCs w:val="0"/>
              <w:caps w:val="0"/>
              <w:noProof/>
              <w:color w:val="auto"/>
              <w:kern w:val="2"/>
              <w:sz w:val="22"/>
              <w:szCs w:val="22"/>
              <w:lang w:val="en-US" w:eastAsia="nb-NO"/>
              <w14:ligatures w14:val="standardContextual"/>
            </w:rPr>
          </w:pPr>
          <w:r w:rsidRPr="00123D8F">
            <w:rPr>
              <w:noProof/>
              <w:lang w:val="en-US"/>
            </w:rPr>
            <w:t>The Norwegian Hydrogen Industry – A Brief Introduction</w:t>
          </w:r>
          <w:r w:rsidRPr="00D429D2">
            <w:rPr>
              <w:noProof/>
              <w:lang w:val="en-US"/>
            </w:rPr>
            <w:tab/>
          </w:r>
          <w:r>
            <w:rPr>
              <w:noProof/>
            </w:rPr>
            <w:fldChar w:fldCharType="begin"/>
          </w:r>
          <w:r w:rsidRPr="00D429D2">
            <w:rPr>
              <w:noProof/>
              <w:lang w:val="en-US"/>
            </w:rPr>
            <w:instrText xml:space="preserve"> PAGEREF _Toc158030102 \h </w:instrText>
          </w:r>
          <w:r>
            <w:rPr>
              <w:noProof/>
            </w:rPr>
          </w:r>
          <w:r>
            <w:rPr>
              <w:noProof/>
            </w:rPr>
            <w:fldChar w:fldCharType="separate"/>
          </w:r>
          <w:r w:rsidRPr="00D429D2">
            <w:rPr>
              <w:noProof/>
              <w:lang w:val="en-US"/>
            </w:rPr>
            <w:t>8</w:t>
          </w:r>
          <w:r>
            <w:rPr>
              <w:noProof/>
            </w:rPr>
            <w:fldChar w:fldCharType="end"/>
          </w:r>
        </w:p>
        <w:p w14:paraId="2E2BD791" w14:textId="49BDC326" w:rsidR="00D429D2" w:rsidRPr="00D429D2" w:rsidRDefault="00D429D2">
          <w:pPr>
            <w:pStyle w:val="TOC2"/>
            <w:rPr>
              <w:rFonts w:eastAsiaTheme="minorEastAsia"/>
              <w:bCs w:val="0"/>
              <w:noProof/>
              <w:kern w:val="2"/>
              <w:sz w:val="22"/>
              <w:szCs w:val="22"/>
              <w:lang w:val="en-US" w:eastAsia="nb-NO"/>
              <w14:ligatures w14:val="standardContextual"/>
            </w:rPr>
          </w:pPr>
          <w:r w:rsidRPr="00123D8F">
            <w:rPr>
              <w:noProof/>
              <w:lang w:val="en-US"/>
            </w:rPr>
            <w:t>An Introduction to Hydrogen as an Energy Carrier</w:t>
          </w:r>
          <w:r w:rsidRPr="00D429D2">
            <w:rPr>
              <w:noProof/>
              <w:lang w:val="en-US"/>
            </w:rPr>
            <w:tab/>
          </w:r>
          <w:r>
            <w:rPr>
              <w:noProof/>
            </w:rPr>
            <w:fldChar w:fldCharType="begin"/>
          </w:r>
          <w:r w:rsidRPr="00D429D2">
            <w:rPr>
              <w:noProof/>
              <w:lang w:val="en-US"/>
            </w:rPr>
            <w:instrText xml:space="preserve"> PAGEREF _Toc158030103 \h </w:instrText>
          </w:r>
          <w:r>
            <w:rPr>
              <w:noProof/>
            </w:rPr>
          </w:r>
          <w:r>
            <w:rPr>
              <w:noProof/>
            </w:rPr>
            <w:fldChar w:fldCharType="separate"/>
          </w:r>
          <w:r w:rsidRPr="00D429D2">
            <w:rPr>
              <w:noProof/>
              <w:lang w:val="en-US"/>
            </w:rPr>
            <w:t>8</w:t>
          </w:r>
          <w:r>
            <w:rPr>
              <w:noProof/>
            </w:rPr>
            <w:fldChar w:fldCharType="end"/>
          </w:r>
        </w:p>
        <w:p w14:paraId="62F9A53F" w14:textId="33AEA543" w:rsidR="00D429D2" w:rsidRPr="00D429D2" w:rsidRDefault="00D429D2">
          <w:pPr>
            <w:pStyle w:val="TOC2"/>
            <w:rPr>
              <w:rFonts w:eastAsiaTheme="minorEastAsia"/>
              <w:bCs w:val="0"/>
              <w:noProof/>
              <w:kern w:val="2"/>
              <w:sz w:val="22"/>
              <w:szCs w:val="22"/>
              <w:lang w:val="en-US" w:eastAsia="nb-NO"/>
              <w14:ligatures w14:val="standardContextual"/>
            </w:rPr>
          </w:pPr>
          <w:r w:rsidRPr="00123D8F">
            <w:rPr>
              <w:noProof/>
              <w:lang w:val="en-US"/>
            </w:rPr>
            <w:t>The value chain of the hydrogen industry</w:t>
          </w:r>
          <w:r w:rsidRPr="00D429D2">
            <w:rPr>
              <w:noProof/>
              <w:lang w:val="en-US"/>
            </w:rPr>
            <w:tab/>
          </w:r>
          <w:r>
            <w:rPr>
              <w:noProof/>
            </w:rPr>
            <w:fldChar w:fldCharType="begin"/>
          </w:r>
          <w:r w:rsidRPr="00D429D2">
            <w:rPr>
              <w:noProof/>
              <w:lang w:val="en-US"/>
            </w:rPr>
            <w:instrText xml:space="preserve"> PAGEREF _Toc158030104 \h </w:instrText>
          </w:r>
          <w:r>
            <w:rPr>
              <w:noProof/>
            </w:rPr>
          </w:r>
          <w:r>
            <w:rPr>
              <w:noProof/>
            </w:rPr>
            <w:fldChar w:fldCharType="separate"/>
          </w:r>
          <w:r w:rsidRPr="00D429D2">
            <w:rPr>
              <w:noProof/>
              <w:lang w:val="en-US"/>
            </w:rPr>
            <w:t>9</w:t>
          </w:r>
          <w:r>
            <w:rPr>
              <w:noProof/>
            </w:rPr>
            <w:fldChar w:fldCharType="end"/>
          </w:r>
        </w:p>
        <w:p w14:paraId="1E455E58" w14:textId="651D7A27" w:rsidR="00D429D2" w:rsidRPr="00D429D2" w:rsidRDefault="00D429D2">
          <w:pPr>
            <w:pStyle w:val="TOC2"/>
            <w:rPr>
              <w:rFonts w:eastAsiaTheme="minorEastAsia"/>
              <w:bCs w:val="0"/>
              <w:noProof/>
              <w:kern w:val="2"/>
              <w:sz w:val="22"/>
              <w:szCs w:val="22"/>
              <w:lang w:val="en-US" w:eastAsia="nb-NO"/>
              <w14:ligatures w14:val="standardContextual"/>
            </w:rPr>
          </w:pPr>
          <w:r w:rsidRPr="00123D8F">
            <w:rPr>
              <w:noProof/>
              <w:lang w:val="en-US"/>
            </w:rPr>
            <w:t>The demand for the number of employed in the Norwegian hydrogen industry towards 2035</w:t>
          </w:r>
          <w:r w:rsidRPr="00D429D2">
            <w:rPr>
              <w:noProof/>
              <w:lang w:val="en-US"/>
            </w:rPr>
            <w:tab/>
          </w:r>
          <w:r>
            <w:rPr>
              <w:noProof/>
            </w:rPr>
            <w:fldChar w:fldCharType="begin"/>
          </w:r>
          <w:r w:rsidRPr="00D429D2">
            <w:rPr>
              <w:noProof/>
              <w:lang w:val="en-US"/>
            </w:rPr>
            <w:instrText xml:space="preserve"> PAGEREF _Toc158030105 \h </w:instrText>
          </w:r>
          <w:r>
            <w:rPr>
              <w:noProof/>
            </w:rPr>
          </w:r>
          <w:r>
            <w:rPr>
              <w:noProof/>
            </w:rPr>
            <w:fldChar w:fldCharType="separate"/>
          </w:r>
          <w:r w:rsidRPr="00D429D2">
            <w:rPr>
              <w:noProof/>
              <w:lang w:val="en-US"/>
            </w:rPr>
            <w:t>9</w:t>
          </w:r>
          <w:r>
            <w:rPr>
              <w:noProof/>
            </w:rPr>
            <w:fldChar w:fldCharType="end"/>
          </w:r>
        </w:p>
        <w:p w14:paraId="6641247E" w14:textId="31395645" w:rsidR="00D429D2" w:rsidRPr="00D429D2" w:rsidRDefault="00D429D2">
          <w:pPr>
            <w:pStyle w:val="TOC1"/>
            <w:rPr>
              <w:rFonts w:asciiTheme="minorHAnsi" w:eastAsiaTheme="minorEastAsia" w:hAnsiTheme="minorHAnsi"/>
              <w:b w:val="0"/>
              <w:bCs w:val="0"/>
              <w:caps w:val="0"/>
              <w:noProof/>
              <w:color w:val="auto"/>
              <w:kern w:val="2"/>
              <w:sz w:val="22"/>
              <w:szCs w:val="22"/>
              <w:lang w:val="en-US" w:eastAsia="nb-NO"/>
              <w14:ligatures w14:val="standardContextual"/>
            </w:rPr>
          </w:pPr>
          <w:r w:rsidRPr="00123D8F">
            <w:rPr>
              <w:noProof/>
              <w:lang w:val="en-US"/>
            </w:rPr>
            <w:t>Educational and Competency Requirements in the Norwegian Hydrogen Industry Today and the Next Ten Years</w:t>
          </w:r>
          <w:r w:rsidRPr="00D429D2">
            <w:rPr>
              <w:noProof/>
              <w:lang w:val="en-US"/>
            </w:rPr>
            <w:tab/>
          </w:r>
          <w:r>
            <w:rPr>
              <w:noProof/>
            </w:rPr>
            <w:fldChar w:fldCharType="begin"/>
          </w:r>
          <w:r w:rsidRPr="00D429D2">
            <w:rPr>
              <w:noProof/>
              <w:lang w:val="en-US"/>
            </w:rPr>
            <w:instrText xml:space="preserve"> PAGEREF _Toc158030106 \h </w:instrText>
          </w:r>
          <w:r>
            <w:rPr>
              <w:noProof/>
            </w:rPr>
          </w:r>
          <w:r>
            <w:rPr>
              <w:noProof/>
            </w:rPr>
            <w:fldChar w:fldCharType="separate"/>
          </w:r>
          <w:r w:rsidRPr="00D429D2">
            <w:rPr>
              <w:noProof/>
              <w:lang w:val="en-US"/>
            </w:rPr>
            <w:t>12</w:t>
          </w:r>
          <w:r>
            <w:rPr>
              <w:noProof/>
            </w:rPr>
            <w:fldChar w:fldCharType="end"/>
          </w:r>
        </w:p>
        <w:p w14:paraId="6C21DD66" w14:textId="6B01451B" w:rsidR="00D429D2" w:rsidRPr="00D429D2" w:rsidRDefault="00D429D2">
          <w:pPr>
            <w:pStyle w:val="TOC2"/>
            <w:rPr>
              <w:rFonts w:eastAsiaTheme="minorEastAsia"/>
              <w:bCs w:val="0"/>
              <w:noProof/>
              <w:kern w:val="2"/>
              <w:sz w:val="22"/>
              <w:szCs w:val="22"/>
              <w:lang w:val="en-US" w:eastAsia="nb-NO"/>
              <w14:ligatures w14:val="standardContextual"/>
            </w:rPr>
          </w:pPr>
          <w:r w:rsidRPr="00123D8F">
            <w:rPr>
              <w:noProof/>
              <w:lang w:val="en-US"/>
            </w:rPr>
            <w:t>Development in the hydrogen industry's expected educational composition</w:t>
          </w:r>
          <w:r w:rsidRPr="00D429D2">
            <w:rPr>
              <w:noProof/>
              <w:lang w:val="en-US"/>
            </w:rPr>
            <w:tab/>
          </w:r>
          <w:r>
            <w:rPr>
              <w:noProof/>
            </w:rPr>
            <w:fldChar w:fldCharType="begin"/>
          </w:r>
          <w:r w:rsidRPr="00D429D2">
            <w:rPr>
              <w:noProof/>
              <w:lang w:val="en-US"/>
            </w:rPr>
            <w:instrText xml:space="preserve"> PAGEREF _Toc158030107 \h </w:instrText>
          </w:r>
          <w:r>
            <w:rPr>
              <w:noProof/>
            </w:rPr>
          </w:r>
          <w:r>
            <w:rPr>
              <w:noProof/>
            </w:rPr>
            <w:fldChar w:fldCharType="separate"/>
          </w:r>
          <w:r w:rsidRPr="00D429D2">
            <w:rPr>
              <w:noProof/>
              <w:lang w:val="en-US"/>
            </w:rPr>
            <w:t>12</w:t>
          </w:r>
          <w:r>
            <w:rPr>
              <w:noProof/>
            </w:rPr>
            <w:fldChar w:fldCharType="end"/>
          </w:r>
        </w:p>
        <w:p w14:paraId="6A3773E9" w14:textId="40FEC9D4" w:rsidR="00D429D2" w:rsidRPr="00D429D2" w:rsidRDefault="00D429D2">
          <w:pPr>
            <w:pStyle w:val="TOC2"/>
            <w:rPr>
              <w:rFonts w:eastAsiaTheme="minorEastAsia"/>
              <w:bCs w:val="0"/>
              <w:noProof/>
              <w:kern w:val="2"/>
              <w:sz w:val="22"/>
              <w:szCs w:val="22"/>
              <w:lang w:val="en-US" w:eastAsia="nb-NO"/>
              <w14:ligatures w14:val="standardContextual"/>
            </w:rPr>
          </w:pPr>
          <w:r w:rsidRPr="00123D8F">
            <w:rPr>
              <w:noProof/>
              <w:lang w:val="en-US"/>
            </w:rPr>
            <w:t>Development in the expected competence composition of hydrogen actors</w:t>
          </w:r>
          <w:r w:rsidRPr="00D429D2">
            <w:rPr>
              <w:noProof/>
              <w:lang w:val="en-US"/>
            </w:rPr>
            <w:tab/>
          </w:r>
          <w:r>
            <w:rPr>
              <w:noProof/>
            </w:rPr>
            <w:fldChar w:fldCharType="begin"/>
          </w:r>
          <w:r w:rsidRPr="00D429D2">
            <w:rPr>
              <w:noProof/>
              <w:lang w:val="en-US"/>
            </w:rPr>
            <w:instrText xml:space="preserve"> PAGEREF _Toc158030108 \h </w:instrText>
          </w:r>
          <w:r>
            <w:rPr>
              <w:noProof/>
            </w:rPr>
          </w:r>
          <w:r>
            <w:rPr>
              <w:noProof/>
            </w:rPr>
            <w:fldChar w:fldCharType="separate"/>
          </w:r>
          <w:r w:rsidRPr="00D429D2">
            <w:rPr>
              <w:noProof/>
              <w:lang w:val="en-US"/>
            </w:rPr>
            <w:t>15</w:t>
          </w:r>
          <w:r>
            <w:rPr>
              <w:noProof/>
            </w:rPr>
            <w:fldChar w:fldCharType="end"/>
          </w:r>
        </w:p>
        <w:p w14:paraId="6C66942C" w14:textId="57168819" w:rsidR="00D429D2" w:rsidRPr="00D429D2" w:rsidRDefault="00D429D2">
          <w:pPr>
            <w:pStyle w:val="TOC2"/>
            <w:rPr>
              <w:rFonts w:eastAsiaTheme="minorEastAsia"/>
              <w:bCs w:val="0"/>
              <w:noProof/>
              <w:kern w:val="2"/>
              <w:sz w:val="22"/>
              <w:szCs w:val="22"/>
              <w:lang w:val="en-US" w:eastAsia="nb-NO"/>
              <w14:ligatures w14:val="standardContextual"/>
            </w:rPr>
          </w:pPr>
          <w:r w:rsidRPr="00123D8F">
            <w:rPr>
              <w:noProof/>
              <w:lang w:val="en-US"/>
            </w:rPr>
            <w:t>Barriers to Meeting the Competence Needs</w:t>
          </w:r>
          <w:r w:rsidRPr="00D429D2">
            <w:rPr>
              <w:noProof/>
              <w:lang w:val="en-US"/>
            </w:rPr>
            <w:tab/>
          </w:r>
          <w:r>
            <w:rPr>
              <w:noProof/>
            </w:rPr>
            <w:fldChar w:fldCharType="begin"/>
          </w:r>
          <w:r w:rsidRPr="00D429D2">
            <w:rPr>
              <w:noProof/>
              <w:lang w:val="en-US"/>
            </w:rPr>
            <w:instrText xml:space="preserve"> PAGEREF _Toc158030109 \h </w:instrText>
          </w:r>
          <w:r>
            <w:rPr>
              <w:noProof/>
            </w:rPr>
          </w:r>
          <w:r>
            <w:rPr>
              <w:noProof/>
            </w:rPr>
            <w:fldChar w:fldCharType="separate"/>
          </w:r>
          <w:r w:rsidRPr="00D429D2">
            <w:rPr>
              <w:noProof/>
              <w:lang w:val="en-US"/>
            </w:rPr>
            <w:t>21</w:t>
          </w:r>
          <w:r>
            <w:rPr>
              <w:noProof/>
            </w:rPr>
            <w:fldChar w:fldCharType="end"/>
          </w:r>
        </w:p>
        <w:p w14:paraId="364F56B8" w14:textId="78422F88" w:rsidR="00D429D2" w:rsidRPr="00D429D2" w:rsidRDefault="00D429D2">
          <w:pPr>
            <w:pStyle w:val="TOC1"/>
            <w:rPr>
              <w:rFonts w:asciiTheme="minorHAnsi" w:eastAsiaTheme="minorEastAsia" w:hAnsiTheme="minorHAnsi"/>
              <w:b w:val="0"/>
              <w:bCs w:val="0"/>
              <w:caps w:val="0"/>
              <w:noProof/>
              <w:color w:val="auto"/>
              <w:kern w:val="2"/>
              <w:sz w:val="22"/>
              <w:szCs w:val="22"/>
              <w:lang w:val="en-US" w:eastAsia="nb-NO"/>
              <w14:ligatures w14:val="standardContextual"/>
            </w:rPr>
          </w:pPr>
          <w:r w:rsidRPr="00123D8F">
            <w:rPr>
              <w:noProof/>
              <w:lang w:val="en-US"/>
            </w:rPr>
            <w:t>Educational offerings versus the demand side</w:t>
          </w:r>
          <w:r w:rsidRPr="00D429D2">
            <w:rPr>
              <w:noProof/>
              <w:lang w:val="en-US"/>
            </w:rPr>
            <w:tab/>
          </w:r>
          <w:r>
            <w:rPr>
              <w:noProof/>
            </w:rPr>
            <w:fldChar w:fldCharType="begin"/>
          </w:r>
          <w:r w:rsidRPr="00D429D2">
            <w:rPr>
              <w:noProof/>
              <w:lang w:val="en-US"/>
            </w:rPr>
            <w:instrText xml:space="preserve"> PAGEREF _Toc158030110 \h </w:instrText>
          </w:r>
          <w:r>
            <w:rPr>
              <w:noProof/>
            </w:rPr>
          </w:r>
          <w:r>
            <w:rPr>
              <w:noProof/>
            </w:rPr>
            <w:fldChar w:fldCharType="separate"/>
          </w:r>
          <w:r w:rsidRPr="00D429D2">
            <w:rPr>
              <w:noProof/>
              <w:lang w:val="en-US"/>
            </w:rPr>
            <w:t>23</w:t>
          </w:r>
          <w:r>
            <w:rPr>
              <w:noProof/>
            </w:rPr>
            <w:fldChar w:fldCharType="end"/>
          </w:r>
        </w:p>
        <w:p w14:paraId="1CBE98B4" w14:textId="47B3A4F8" w:rsidR="00D429D2" w:rsidRPr="00D429D2" w:rsidRDefault="00D429D2">
          <w:pPr>
            <w:pStyle w:val="TOC2"/>
            <w:rPr>
              <w:rFonts w:eastAsiaTheme="minorEastAsia"/>
              <w:bCs w:val="0"/>
              <w:noProof/>
              <w:kern w:val="2"/>
              <w:sz w:val="22"/>
              <w:szCs w:val="22"/>
              <w:lang w:val="en-US" w:eastAsia="nb-NO"/>
              <w14:ligatures w14:val="standardContextual"/>
            </w:rPr>
          </w:pPr>
          <w:r w:rsidRPr="00123D8F">
            <w:rPr>
              <w:noProof/>
              <w:lang w:val="en-US"/>
            </w:rPr>
            <w:t>Higher education</w:t>
          </w:r>
          <w:r w:rsidRPr="00D429D2">
            <w:rPr>
              <w:noProof/>
              <w:lang w:val="en-US"/>
            </w:rPr>
            <w:tab/>
          </w:r>
          <w:r>
            <w:rPr>
              <w:noProof/>
            </w:rPr>
            <w:fldChar w:fldCharType="begin"/>
          </w:r>
          <w:r w:rsidRPr="00D429D2">
            <w:rPr>
              <w:noProof/>
              <w:lang w:val="en-US"/>
            </w:rPr>
            <w:instrText xml:space="preserve"> PAGEREF _Toc158030111 \h </w:instrText>
          </w:r>
          <w:r>
            <w:rPr>
              <w:noProof/>
            </w:rPr>
          </w:r>
          <w:r>
            <w:rPr>
              <w:noProof/>
            </w:rPr>
            <w:fldChar w:fldCharType="separate"/>
          </w:r>
          <w:r w:rsidRPr="00D429D2">
            <w:rPr>
              <w:noProof/>
              <w:lang w:val="en-US"/>
            </w:rPr>
            <w:t>23</w:t>
          </w:r>
          <w:r>
            <w:rPr>
              <w:noProof/>
            </w:rPr>
            <w:fldChar w:fldCharType="end"/>
          </w:r>
        </w:p>
        <w:p w14:paraId="56F4EC48" w14:textId="7C9A3A3E" w:rsidR="00D429D2" w:rsidRPr="00D429D2" w:rsidRDefault="00D429D2">
          <w:pPr>
            <w:pStyle w:val="TOC2"/>
            <w:rPr>
              <w:rFonts w:eastAsiaTheme="minorEastAsia"/>
              <w:bCs w:val="0"/>
              <w:noProof/>
              <w:kern w:val="2"/>
              <w:sz w:val="22"/>
              <w:szCs w:val="22"/>
              <w:lang w:val="en-US" w:eastAsia="nb-NO"/>
              <w14:ligatures w14:val="standardContextual"/>
            </w:rPr>
          </w:pPr>
          <w:r w:rsidRPr="00123D8F">
            <w:rPr>
              <w:noProof/>
              <w:lang w:val="en-US"/>
            </w:rPr>
            <w:t>Higher Vocational Education (college)</w:t>
          </w:r>
          <w:r w:rsidRPr="00D429D2">
            <w:rPr>
              <w:noProof/>
              <w:lang w:val="en-US"/>
            </w:rPr>
            <w:tab/>
          </w:r>
          <w:r>
            <w:rPr>
              <w:noProof/>
            </w:rPr>
            <w:fldChar w:fldCharType="begin"/>
          </w:r>
          <w:r w:rsidRPr="00D429D2">
            <w:rPr>
              <w:noProof/>
              <w:lang w:val="en-US"/>
            </w:rPr>
            <w:instrText xml:space="preserve"> PAGEREF _Toc158030112 \h </w:instrText>
          </w:r>
          <w:r>
            <w:rPr>
              <w:noProof/>
            </w:rPr>
          </w:r>
          <w:r>
            <w:rPr>
              <w:noProof/>
            </w:rPr>
            <w:fldChar w:fldCharType="separate"/>
          </w:r>
          <w:r w:rsidRPr="00D429D2">
            <w:rPr>
              <w:noProof/>
              <w:lang w:val="en-US"/>
            </w:rPr>
            <w:t>25</w:t>
          </w:r>
          <w:r>
            <w:rPr>
              <w:noProof/>
            </w:rPr>
            <w:fldChar w:fldCharType="end"/>
          </w:r>
        </w:p>
        <w:p w14:paraId="0D197D85" w14:textId="2D3AFE31" w:rsidR="00D429D2" w:rsidRPr="00D429D2" w:rsidRDefault="00D429D2">
          <w:pPr>
            <w:pStyle w:val="TOC2"/>
            <w:rPr>
              <w:rFonts w:eastAsiaTheme="minorEastAsia"/>
              <w:bCs w:val="0"/>
              <w:noProof/>
              <w:kern w:val="2"/>
              <w:sz w:val="22"/>
              <w:szCs w:val="22"/>
              <w:lang w:val="en-US" w:eastAsia="nb-NO"/>
              <w14:ligatures w14:val="standardContextual"/>
            </w:rPr>
          </w:pPr>
          <w:r w:rsidRPr="00123D8F">
            <w:rPr>
              <w:noProof/>
              <w:lang w:val="en-US"/>
            </w:rPr>
            <w:t>Vocational education from upper secondary school</w:t>
          </w:r>
          <w:r w:rsidRPr="00D429D2">
            <w:rPr>
              <w:noProof/>
              <w:lang w:val="en-US"/>
            </w:rPr>
            <w:tab/>
          </w:r>
          <w:r>
            <w:rPr>
              <w:noProof/>
            </w:rPr>
            <w:fldChar w:fldCharType="begin"/>
          </w:r>
          <w:r w:rsidRPr="00D429D2">
            <w:rPr>
              <w:noProof/>
              <w:lang w:val="en-US"/>
            </w:rPr>
            <w:instrText xml:space="preserve"> PAGEREF _Toc158030113 \h </w:instrText>
          </w:r>
          <w:r>
            <w:rPr>
              <w:noProof/>
            </w:rPr>
          </w:r>
          <w:r>
            <w:rPr>
              <w:noProof/>
            </w:rPr>
            <w:fldChar w:fldCharType="separate"/>
          </w:r>
          <w:r w:rsidRPr="00D429D2">
            <w:rPr>
              <w:noProof/>
              <w:lang w:val="en-US"/>
            </w:rPr>
            <w:t>26</w:t>
          </w:r>
          <w:r>
            <w:rPr>
              <w:noProof/>
            </w:rPr>
            <w:fldChar w:fldCharType="end"/>
          </w:r>
        </w:p>
        <w:p w14:paraId="25F1185B" w14:textId="13EA2359" w:rsidR="00D429D2" w:rsidRPr="00D429D2" w:rsidRDefault="00D429D2">
          <w:pPr>
            <w:pStyle w:val="TOC2"/>
            <w:rPr>
              <w:rFonts w:eastAsiaTheme="minorEastAsia"/>
              <w:bCs w:val="0"/>
              <w:noProof/>
              <w:kern w:val="2"/>
              <w:sz w:val="22"/>
              <w:szCs w:val="22"/>
              <w:lang w:val="en-US" w:eastAsia="nb-NO"/>
              <w14:ligatures w14:val="standardContextual"/>
            </w:rPr>
          </w:pPr>
          <w:r w:rsidRPr="00123D8F">
            <w:rPr>
              <w:noProof/>
              <w:lang w:val="en-US"/>
            </w:rPr>
            <w:t>Gap Analysis - The Relationship Between Labour Supply and Demand</w:t>
          </w:r>
          <w:r w:rsidRPr="00D429D2">
            <w:rPr>
              <w:noProof/>
              <w:lang w:val="en-US"/>
            </w:rPr>
            <w:tab/>
          </w:r>
          <w:r>
            <w:rPr>
              <w:noProof/>
            </w:rPr>
            <w:fldChar w:fldCharType="begin"/>
          </w:r>
          <w:r w:rsidRPr="00D429D2">
            <w:rPr>
              <w:noProof/>
              <w:lang w:val="en-US"/>
            </w:rPr>
            <w:instrText xml:space="preserve"> PAGEREF _Toc158030114 \h </w:instrText>
          </w:r>
          <w:r>
            <w:rPr>
              <w:noProof/>
            </w:rPr>
          </w:r>
          <w:r>
            <w:rPr>
              <w:noProof/>
            </w:rPr>
            <w:fldChar w:fldCharType="separate"/>
          </w:r>
          <w:r w:rsidRPr="00D429D2">
            <w:rPr>
              <w:noProof/>
              <w:lang w:val="en-US"/>
            </w:rPr>
            <w:t>27</w:t>
          </w:r>
          <w:r>
            <w:rPr>
              <w:noProof/>
            </w:rPr>
            <w:fldChar w:fldCharType="end"/>
          </w:r>
        </w:p>
        <w:p w14:paraId="2D402803" w14:textId="44FB0CD8" w:rsidR="00D429D2" w:rsidRPr="00D429D2" w:rsidRDefault="00D429D2">
          <w:pPr>
            <w:pStyle w:val="TOC1"/>
            <w:rPr>
              <w:rFonts w:asciiTheme="minorHAnsi" w:eastAsiaTheme="minorEastAsia" w:hAnsiTheme="minorHAnsi"/>
              <w:b w:val="0"/>
              <w:bCs w:val="0"/>
              <w:caps w:val="0"/>
              <w:noProof/>
              <w:color w:val="auto"/>
              <w:kern w:val="2"/>
              <w:sz w:val="22"/>
              <w:szCs w:val="22"/>
              <w:lang w:val="en-US" w:eastAsia="nb-NO"/>
              <w14:ligatures w14:val="standardContextual"/>
            </w:rPr>
          </w:pPr>
          <w:r w:rsidRPr="00123D8F">
            <w:rPr>
              <w:noProof/>
              <w:lang w:val="en-US"/>
            </w:rPr>
            <w:t>Strategic assessments/recommendations</w:t>
          </w:r>
          <w:r w:rsidRPr="00D429D2">
            <w:rPr>
              <w:noProof/>
              <w:lang w:val="en-US"/>
            </w:rPr>
            <w:tab/>
          </w:r>
          <w:r>
            <w:rPr>
              <w:noProof/>
            </w:rPr>
            <w:fldChar w:fldCharType="begin"/>
          </w:r>
          <w:r w:rsidRPr="00D429D2">
            <w:rPr>
              <w:noProof/>
              <w:lang w:val="en-US"/>
            </w:rPr>
            <w:instrText xml:space="preserve"> PAGEREF _Toc158030115 \h </w:instrText>
          </w:r>
          <w:r>
            <w:rPr>
              <w:noProof/>
            </w:rPr>
          </w:r>
          <w:r>
            <w:rPr>
              <w:noProof/>
            </w:rPr>
            <w:fldChar w:fldCharType="separate"/>
          </w:r>
          <w:r w:rsidRPr="00D429D2">
            <w:rPr>
              <w:noProof/>
              <w:lang w:val="en-US"/>
            </w:rPr>
            <w:t>29</w:t>
          </w:r>
          <w:r>
            <w:rPr>
              <w:noProof/>
            </w:rPr>
            <w:fldChar w:fldCharType="end"/>
          </w:r>
        </w:p>
        <w:p w14:paraId="114BC379" w14:textId="2A794AEF" w:rsidR="00D429D2" w:rsidRPr="00D429D2" w:rsidRDefault="00D429D2">
          <w:pPr>
            <w:pStyle w:val="TOC2"/>
            <w:rPr>
              <w:rFonts w:eastAsiaTheme="minorEastAsia"/>
              <w:bCs w:val="0"/>
              <w:noProof/>
              <w:kern w:val="2"/>
              <w:sz w:val="22"/>
              <w:szCs w:val="22"/>
              <w:lang w:val="en-US" w:eastAsia="nb-NO"/>
              <w14:ligatures w14:val="standardContextual"/>
            </w:rPr>
          </w:pPr>
          <w:r w:rsidRPr="00123D8F">
            <w:rPr>
              <w:noProof/>
              <w:lang w:val="en-US"/>
            </w:rPr>
            <w:t>Ensure the industry's attractiveness in the labour market</w:t>
          </w:r>
          <w:r w:rsidRPr="00D429D2">
            <w:rPr>
              <w:noProof/>
              <w:lang w:val="en-US"/>
            </w:rPr>
            <w:tab/>
          </w:r>
          <w:r>
            <w:rPr>
              <w:noProof/>
            </w:rPr>
            <w:fldChar w:fldCharType="begin"/>
          </w:r>
          <w:r w:rsidRPr="00D429D2">
            <w:rPr>
              <w:noProof/>
              <w:lang w:val="en-US"/>
            </w:rPr>
            <w:instrText xml:space="preserve"> PAGEREF _Toc158030116 \h </w:instrText>
          </w:r>
          <w:r>
            <w:rPr>
              <w:noProof/>
            </w:rPr>
          </w:r>
          <w:r>
            <w:rPr>
              <w:noProof/>
            </w:rPr>
            <w:fldChar w:fldCharType="separate"/>
          </w:r>
          <w:r w:rsidRPr="00D429D2">
            <w:rPr>
              <w:noProof/>
              <w:lang w:val="en-US"/>
            </w:rPr>
            <w:t>29</w:t>
          </w:r>
          <w:r>
            <w:rPr>
              <w:noProof/>
            </w:rPr>
            <w:fldChar w:fldCharType="end"/>
          </w:r>
        </w:p>
        <w:p w14:paraId="2296BE45" w14:textId="00294073" w:rsidR="00D429D2" w:rsidRPr="00D429D2" w:rsidRDefault="00D429D2">
          <w:pPr>
            <w:pStyle w:val="TOC2"/>
            <w:rPr>
              <w:rFonts w:eastAsiaTheme="minorEastAsia"/>
              <w:bCs w:val="0"/>
              <w:noProof/>
              <w:kern w:val="2"/>
              <w:sz w:val="22"/>
              <w:szCs w:val="22"/>
              <w:lang w:val="en-US" w:eastAsia="nb-NO"/>
              <w14:ligatures w14:val="standardContextual"/>
            </w:rPr>
          </w:pPr>
          <w:r w:rsidRPr="00123D8F">
            <w:rPr>
              <w:noProof/>
              <w:lang w:val="en-US"/>
            </w:rPr>
            <w:t>Ensure further interaction between the industry, educational institutions, research communities, and the authorities.</w:t>
          </w:r>
          <w:r w:rsidRPr="00D429D2">
            <w:rPr>
              <w:noProof/>
              <w:lang w:val="en-US"/>
            </w:rPr>
            <w:tab/>
          </w:r>
          <w:r>
            <w:rPr>
              <w:noProof/>
            </w:rPr>
            <w:fldChar w:fldCharType="begin"/>
          </w:r>
          <w:r w:rsidRPr="00D429D2">
            <w:rPr>
              <w:noProof/>
              <w:lang w:val="en-US"/>
            </w:rPr>
            <w:instrText xml:space="preserve"> PAGEREF _Toc158030117 \h </w:instrText>
          </w:r>
          <w:r>
            <w:rPr>
              <w:noProof/>
            </w:rPr>
          </w:r>
          <w:r>
            <w:rPr>
              <w:noProof/>
            </w:rPr>
            <w:fldChar w:fldCharType="separate"/>
          </w:r>
          <w:r w:rsidRPr="00D429D2">
            <w:rPr>
              <w:noProof/>
              <w:lang w:val="en-US"/>
            </w:rPr>
            <w:t>30</w:t>
          </w:r>
          <w:r>
            <w:rPr>
              <w:noProof/>
            </w:rPr>
            <w:fldChar w:fldCharType="end"/>
          </w:r>
        </w:p>
        <w:p w14:paraId="0C0E1138" w14:textId="327875CC" w:rsidR="00D429D2" w:rsidRPr="00D429D2" w:rsidRDefault="00D429D2">
          <w:pPr>
            <w:pStyle w:val="TOC2"/>
            <w:rPr>
              <w:rFonts w:eastAsiaTheme="minorEastAsia"/>
              <w:bCs w:val="0"/>
              <w:noProof/>
              <w:kern w:val="2"/>
              <w:sz w:val="22"/>
              <w:szCs w:val="22"/>
              <w:lang w:val="en-US" w:eastAsia="nb-NO"/>
              <w14:ligatures w14:val="standardContextual"/>
            </w:rPr>
          </w:pPr>
          <w:r w:rsidRPr="00123D8F">
            <w:rPr>
              <w:noProof/>
              <w:lang w:val="en-US"/>
            </w:rPr>
            <w:t>Focus on lifelong learning through continuing and further education opportunities.</w:t>
          </w:r>
          <w:r w:rsidRPr="00D429D2">
            <w:rPr>
              <w:noProof/>
              <w:lang w:val="en-US"/>
            </w:rPr>
            <w:tab/>
          </w:r>
          <w:r>
            <w:rPr>
              <w:noProof/>
            </w:rPr>
            <w:fldChar w:fldCharType="begin"/>
          </w:r>
          <w:r w:rsidRPr="00D429D2">
            <w:rPr>
              <w:noProof/>
              <w:lang w:val="en-US"/>
            </w:rPr>
            <w:instrText xml:space="preserve"> PAGEREF _Toc158030118 \h </w:instrText>
          </w:r>
          <w:r>
            <w:rPr>
              <w:noProof/>
            </w:rPr>
          </w:r>
          <w:r>
            <w:rPr>
              <w:noProof/>
            </w:rPr>
            <w:fldChar w:fldCharType="separate"/>
          </w:r>
          <w:r w:rsidRPr="00D429D2">
            <w:rPr>
              <w:noProof/>
              <w:lang w:val="en-US"/>
            </w:rPr>
            <w:t>31</w:t>
          </w:r>
          <w:r>
            <w:rPr>
              <w:noProof/>
            </w:rPr>
            <w:fldChar w:fldCharType="end"/>
          </w:r>
        </w:p>
        <w:p w14:paraId="12B75502" w14:textId="476F3A1B" w:rsidR="00D429D2" w:rsidRPr="00D429D2" w:rsidRDefault="00D429D2">
          <w:pPr>
            <w:pStyle w:val="TOC1"/>
            <w:rPr>
              <w:rFonts w:asciiTheme="minorHAnsi" w:eastAsiaTheme="minorEastAsia" w:hAnsiTheme="minorHAnsi"/>
              <w:b w:val="0"/>
              <w:bCs w:val="0"/>
              <w:caps w:val="0"/>
              <w:noProof/>
              <w:color w:val="auto"/>
              <w:kern w:val="2"/>
              <w:sz w:val="22"/>
              <w:szCs w:val="22"/>
              <w:lang w:val="en-US" w:eastAsia="nb-NO"/>
              <w14:ligatures w14:val="standardContextual"/>
            </w:rPr>
          </w:pPr>
          <w:r w:rsidRPr="00123D8F">
            <w:rPr>
              <w:noProof/>
              <w:lang w:val="en-US"/>
            </w:rPr>
            <w:t>Annex A – Overview of Bachelor's and Master's Degrees Relevant to the Hydrogen Industry</w:t>
          </w:r>
          <w:r w:rsidRPr="00D429D2">
            <w:rPr>
              <w:noProof/>
              <w:lang w:val="en-US"/>
            </w:rPr>
            <w:tab/>
          </w:r>
          <w:r>
            <w:rPr>
              <w:noProof/>
            </w:rPr>
            <w:fldChar w:fldCharType="begin"/>
          </w:r>
          <w:r w:rsidRPr="00D429D2">
            <w:rPr>
              <w:noProof/>
              <w:lang w:val="en-US"/>
            </w:rPr>
            <w:instrText xml:space="preserve"> PAGEREF _Toc158030119 \h </w:instrText>
          </w:r>
          <w:r>
            <w:rPr>
              <w:noProof/>
            </w:rPr>
          </w:r>
          <w:r>
            <w:rPr>
              <w:noProof/>
            </w:rPr>
            <w:fldChar w:fldCharType="separate"/>
          </w:r>
          <w:r w:rsidRPr="00D429D2">
            <w:rPr>
              <w:noProof/>
              <w:lang w:val="en-US"/>
            </w:rPr>
            <w:t>32</w:t>
          </w:r>
          <w:r>
            <w:rPr>
              <w:noProof/>
            </w:rPr>
            <w:fldChar w:fldCharType="end"/>
          </w:r>
        </w:p>
        <w:p w14:paraId="1E44E207" w14:textId="606DB86D" w:rsidR="00D429D2" w:rsidRPr="00D429D2" w:rsidRDefault="00D429D2">
          <w:pPr>
            <w:pStyle w:val="TOC1"/>
            <w:rPr>
              <w:rFonts w:asciiTheme="minorHAnsi" w:eastAsiaTheme="minorEastAsia" w:hAnsiTheme="minorHAnsi"/>
              <w:b w:val="0"/>
              <w:bCs w:val="0"/>
              <w:caps w:val="0"/>
              <w:noProof/>
              <w:color w:val="auto"/>
              <w:kern w:val="2"/>
              <w:sz w:val="22"/>
              <w:szCs w:val="22"/>
              <w:lang w:val="en-US" w:eastAsia="nb-NO"/>
              <w14:ligatures w14:val="standardContextual"/>
            </w:rPr>
          </w:pPr>
          <w:r w:rsidRPr="00123D8F">
            <w:rPr>
              <w:noProof/>
              <w:lang w:val="en-US"/>
            </w:rPr>
            <w:t>Annex B – Overview of studies at higher vocational schools</w:t>
          </w:r>
          <w:r w:rsidRPr="00D429D2">
            <w:rPr>
              <w:noProof/>
              <w:lang w:val="en-US"/>
            </w:rPr>
            <w:tab/>
          </w:r>
          <w:r>
            <w:rPr>
              <w:noProof/>
            </w:rPr>
            <w:fldChar w:fldCharType="begin"/>
          </w:r>
          <w:r w:rsidRPr="00D429D2">
            <w:rPr>
              <w:noProof/>
              <w:lang w:val="en-US"/>
            </w:rPr>
            <w:instrText xml:space="preserve"> PAGEREF _Toc158030120 \h </w:instrText>
          </w:r>
          <w:r>
            <w:rPr>
              <w:noProof/>
            </w:rPr>
          </w:r>
          <w:r>
            <w:rPr>
              <w:noProof/>
            </w:rPr>
            <w:fldChar w:fldCharType="separate"/>
          </w:r>
          <w:r w:rsidRPr="00D429D2">
            <w:rPr>
              <w:noProof/>
              <w:lang w:val="en-US"/>
            </w:rPr>
            <w:t>35</w:t>
          </w:r>
          <w:r>
            <w:rPr>
              <w:noProof/>
            </w:rPr>
            <w:fldChar w:fldCharType="end"/>
          </w:r>
        </w:p>
        <w:p w14:paraId="539FF824" w14:textId="69F105E9" w:rsidR="00D429D2" w:rsidRPr="00D429D2" w:rsidRDefault="00D429D2">
          <w:pPr>
            <w:pStyle w:val="TOC1"/>
            <w:rPr>
              <w:rFonts w:asciiTheme="minorHAnsi" w:eastAsiaTheme="minorEastAsia" w:hAnsiTheme="minorHAnsi"/>
              <w:b w:val="0"/>
              <w:bCs w:val="0"/>
              <w:caps w:val="0"/>
              <w:noProof/>
              <w:color w:val="auto"/>
              <w:kern w:val="2"/>
              <w:sz w:val="22"/>
              <w:szCs w:val="22"/>
              <w:lang w:val="en-US" w:eastAsia="nb-NO"/>
              <w14:ligatures w14:val="standardContextual"/>
            </w:rPr>
          </w:pPr>
          <w:r w:rsidRPr="00123D8F">
            <w:rPr>
              <w:noProof/>
              <w:lang w:val="en-US"/>
            </w:rPr>
            <w:t>Annex C - Overview of Vocational Education Programmes</w:t>
          </w:r>
          <w:r w:rsidRPr="00D429D2">
            <w:rPr>
              <w:noProof/>
              <w:lang w:val="en-US"/>
            </w:rPr>
            <w:tab/>
          </w:r>
          <w:r>
            <w:rPr>
              <w:noProof/>
            </w:rPr>
            <w:fldChar w:fldCharType="begin"/>
          </w:r>
          <w:r w:rsidRPr="00D429D2">
            <w:rPr>
              <w:noProof/>
              <w:lang w:val="en-US"/>
            </w:rPr>
            <w:instrText xml:space="preserve"> PAGEREF _Toc158030121 \h </w:instrText>
          </w:r>
          <w:r>
            <w:rPr>
              <w:noProof/>
            </w:rPr>
          </w:r>
          <w:r>
            <w:rPr>
              <w:noProof/>
            </w:rPr>
            <w:fldChar w:fldCharType="separate"/>
          </w:r>
          <w:r w:rsidRPr="00D429D2">
            <w:rPr>
              <w:noProof/>
              <w:lang w:val="en-US"/>
            </w:rPr>
            <w:t>36</w:t>
          </w:r>
          <w:r>
            <w:rPr>
              <w:noProof/>
            </w:rPr>
            <w:fldChar w:fldCharType="end"/>
          </w:r>
        </w:p>
        <w:p w14:paraId="3AFF4F80" w14:textId="2E29AB8A" w:rsidR="00D429D2" w:rsidRPr="00D429D2" w:rsidRDefault="00D429D2">
          <w:pPr>
            <w:pStyle w:val="TOC1"/>
            <w:rPr>
              <w:rFonts w:asciiTheme="minorHAnsi" w:eastAsiaTheme="minorEastAsia" w:hAnsiTheme="minorHAnsi"/>
              <w:b w:val="0"/>
              <w:bCs w:val="0"/>
              <w:caps w:val="0"/>
              <w:noProof/>
              <w:color w:val="auto"/>
              <w:kern w:val="2"/>
              <w:sz w:val="22"/>
              <w:szCs w:val="22"/>
              <w:lang w:val="en-US" w:eastAsia="nb-NO"/>
              <w14:ligatures w14:val="standardContextual"/>
            </w:rPr>
          </w:pPr>
          <w:r w:rsidRPr="00123D8F">
            <w:rPr>
              <w:noProof/>
              <w:lang w:val="en-US"/>
            </w:rPr>
            <w:t>Annex D – Introduction of Tuition Fees</w:t>
          </w:r>
          <w:r w:rsidRPr="00D429D2">
            <w:rPr>
              <w:noProof/>
              <w:lang w:val="en-US"/>
            </w:rPr>
            <w:tab/>
          </w:r>
          <w:r>
            <w:rPr>
              <w:noProof/>
            </w:rPr>
            <w:fldChar w:fldCharType="begin"/>
          </w:r>
          <w:r w:rsidRPr="00D429D2">
            <w:rPr>
              <w:noProof/>
              <w:lang w:val="en-US"/>
            </w:rPr>
            <w:instrText xml:space="preserve"> PAGEREF _Toc158030122 \h </w:instrText>
          </w:r>
          <w:r>
            <w:rPr>
              <w:noProof/>
            </w:rPr>
          </w:r>
          <w:r>
            <w:rPr>
              <w:noProof/>
            </w:rPr>
            <w:fldChar w:fldCharType="separate"/>
          </w:r>
          <w:r w:rsidRPr="00D429D2">
            <w:rPr>
              <w:noProof/>
              <w:lang w:val="en-US"/>
            </w:rPr>
            <w:t>37</w:t>
          </w:r>
          <w:r>
            <w:rPr>
              <w:noProof/>
            </w:rPr>
            <w:fldChar w:fldCharType="end"/>
          </w:r>
        </w:p>
        <w:p w14:paraId="6F99B3D8" w14:textId="60A0D3D0" w:rsidR="00D429D2" w:rsidRPr="00D429D2" w:rsidRDefault="00D429D2">
          <w:pPr>
            <w:pStyle w:val="TOC1"/>
            <w:rPr>
              <w:rFonts w:asciiTheme="minorHAnsi" w:eastAsiaTheme="minorEastAsia" w:hAnsiTheme="minorHAnsi"/>
              <w:b w:val="0"/>
              <w:bCs w:val="0"/>
              <w:caps w:val="0"/>
              <w:noProof/>
              <w:color w:val="auto"/>
              <w:kern w:val="2"/>
              <w:sz w:val="22"/>
              <w:szCs w:val="22"/>
              <w:lang w:val="en-US" w:eastAsia="nb-NO"/>
              <w14:ligatures w14:val="standardContextual"/>
            </w:rPr>
          </w:pPr>
          <w:r w:rsidRPr="00123D8F">
            <w:rPr>
              <w:noProof/>
              <w:lang w:val="en-US"/>
            </w:rPr>
            <w:t>Annex E – Respondents Distributed by Value Chain</w:t>
          </w:r>
          <w:r w:rsidRPr="00D429D2">
            <w:rPr>
              <w:noProof/>
              <w:lang w:val="en-US"/>
            </w:rPr>
            <w:tab/>
          </w:r>
          <w:r>
            <w:rPr>
              <w:noProof/>
            </w:rPr>
            <w:fldChar w:fldCharType="begin"/>
          </w:r>
          <w:r w:rsidRPr="00D429D2">
            <w:rPr>
              <w:noProof/>
              <w:lang w:val="en-US"/>
            </w:rPr>
            <w:instrText xml:space="preserve"> PAGEREF _Toc158030123 \h </w:instrText>
          </w:r>
          <w:r>
            <w:rPr>
              <w:noProof/>
            </w:rPr>
          </w:r>
          <w:r>
            <w:rPr>
              <w:noProof/>
            </w:rPr>
            <w:fldChar w:fldCharType="separate"/>
          </w:r>
          <w:r w:rsidRPr="00D429D2">
            <w:rPr>
              <w:noProof/>
              <w:lang w:val="en-US"/>
            </w:rPr>
            <w:t>40</w:t>
          </w:r>
          <w:r>
            <w:rPr>
              <w:noProof/>
            </w:rPr>
            <w:fldChar w:fldCharType="end"/>
          </w:r>
        </w:p>
        <w:p w14:paraId="63249A37" w14:textId="76955735" w:rsidR="004068F8" w:rsidRPr="00A018D8" w:rsidRDefault="00DD6BAE" w:rsidP="00AE1CFA">
          <w:pPr>
            <w:pStyle w:val="TOC3"/>
            <w:rPr>
              <w:noProof/>
            </w:rPr>
          </w:pPr>
          <w:r>
            <w:rPr>
              <w:b/>
              <w:bCs/>
              <w:caps/>
              <w:sz w:val="24"/>
            </w:rPr>
            <w:fldChar w:fldCharType="end"/>
          </w:r>
        </w:p>
      </w:sdtContent>
    </w:sdt>
    <w:p w14:paraId="6B4FEC6C" w14:textId="77777777" w:rsidR="0071213D" w:rsidRPr="007B38F8" w:rsidRDefault="0071213D" w:rsidP="0071213D">
      <w:pPr>
        <w:pStyle w:val="Heading1"/>
        <w:rPr>
          <w:lang w:val="en-US"/>
        </w:rPr>
      </w:pPr>
      <w:bookmarkStart w:id="4" w:name="_Toc158030098"/>
      <w:r w:rsidRPr="007B38F8">
        <w:rPr>
          <w:lang w:val="en-US"/>
        </w:rPr>
        <w:lastRenderedPageBreak/>
        <w:t>Executive Summary</w:t>
      </w:r>
      <w:bookmarkEnd w:id="4"/>
    </w:p>
    <w:p w14:paraId="742DDD03" w14:textId="77777777" w:rsidR="0071213D" w:rsidRPr="007B38F8" w:rsidRDefault="0071213D" w:rsidP="0071213D">
      <w:pPr>
        <w:rPr>
          <w:lang w:val="en-US"/>
        </w:rPr>
      </w:pPr>
      <w:r w:rsidRPr="007B38F8">
        <w:rPr>
          <w:lang w:val="en-US"/>
        </w:rPr>
        <w:t>In the transition to a zero-emission society, Norwegian authorities expect hydrogen to play an important role, with the potential to reduce emissions, both locally, nationally, and globally. The authorities and the business community have high ambitions for Norway to become a hydrogen nation and for the value chain to create jobs, export revenues and economic value. Several studies have estimated that there will be a need for an increased number of employees in the hydrogen industry both in the short, medium, and long term if the ambitions are to be met. However, there is considerable uncertainty associated with the actual need. The estimates for employment needs by 2030 vary from 3,000 to over 33,000 employees, reflecting both differences in the definition of the industry and the great uncertainty related to the industry's development.</w:t>
      </w:r>
    </w:p>
    <w:p w14:paraId="1E84A25F" w14:textId="77777777" w:rsidR="0071213D" w:rsidRPr="007B38F8" w:rsidRDefault="0071213D" w:rsidP="0071213D">
      <w:pPr>
        <w:rPr>
          <w:lang w:val="en-US"/>
        </w:rPr>
      </w:pPr>
      <w:r w:rsidRPr="007B38F8">
        <w:rPr>
          <w:lang w:val="en-US"/>
        </w:rPr>
        <w:t>To investigate the competency requirements of the hydrogen industry today and in the next decade, we have primarily mapped the competency needs of hydrogen stakeholders and the educational provisions that exist currently. We have then assessed the educational offerings against the hydrogen stakeholders' competency needs, in other words, conducted a gap analysis. Finally, we have designed some strategic measures to help ensure that the hydrogen industry will have access to the necessary expertise in the future. We achieved this through literature studies, interviews, workshops, and a survey which has received over 100 respondents.</w:t>
      </w:r>
    </w:p>
    <w:p w14:paraId="6155C7BD" w14:textId="77777777" w:rsidR="0071213D" w:rsidRPr="007B38F8" w:rsidRDefault="0071213D" w:rsidP="0071213D">
      <w:pPr>
        <w:rPr>
          <w:lang w:val="en-US"/>
        </w:rPr>
      </w:pPr>
      <w:r w:rsidRPr="007B38F8">
        <w:rPr>
          <w:lang w:val="en-US"/>
        </w:rPr>
        <w:t xml:space="preserve">The results show that employees with university or college education constitute approximately 80 percent of </w:t>
      </w:r>
      <w:r w:rsidRPr="006E55D5">
        <w:rPr>
          <w:b/>
          <w:bCs/>
          <w:lang w:val="en-US"/>
        </w:rPr>
        <w:t>the employment needs of hydrogen industry players today</w:t>
      </w:r>
      <w:r w:rsidRPr="007B38F8">
        <w:rPr>
          <w:lang w:val="en-US"/>
        </w:rPr>
        <w:t xml:space="preserve">. This is typical for a growing new industry, where research, development, and engineering make up a large part of the workload. More mature industries often have a far lower proportion of university-educated employees. As the hydrogen industry grows, it is reasonable to assume that it will resemble other industrial sectors more closely and that employees with a background in higher vocational education (technical college) and vocational education from secondary school will therefore constitute a significantly larger portion of the workforce in the future. However, the results from the survey indicate the opposite. Nearly 60 percent of the players respond that they do not expect the educational level of the people they need to hire in three to five years to be different compared to today. In ten </w:t>
      </w:r>
      <w:proofErr w:type="gramStart"/>
      <w:r w:rsidRPr="007B38F8">
        <w:rPr>
          <w:lang w:val="en-US"/>
        </w:rPr>
        <w:t>years'</w:t>
      </w:r>
      <w:proofErr w:type="gramEnd"/>
      <w:r w:rsidRPr="007B38F8">
        <w:rPr>
          <w:lang w:val="en-US"/>
        </w:rPr>
        <w:t xml:space="preserve"> time, this proportion is 40 percent. There are several reasons for this. Firstly, it may be that the players </w:t>
      </w:r>
      <w:proofErr w:type="gramStart"/>
      <w:r w:rsidRPr="007B38F8">
        <w:rPr>
          <w:lang w:val="en-US"/>
        </w:rPr>
        <w:t>actually do</w:t>
      </w:r>
      <w:proofErr w:type="gramEnd"/>
      <w:r w:rsidRPr="007B38F8">
        <w:rPr>
          <w:lang w:val="en-US"/>
        </w:rPr>
        <w:t xml:space="preserve"> not know what kind of skills they will need in the future and therefore base their predictions on today's needs. Secondly, it may be that the players expect the level of activity in the industry in three to five years to be the same as today and that the needs will therefore be similar. Thirdly, it may be that the landscape of players in the hydrogen industry will look different in three to five years and in ten years.</w:t>
      </w:r>
    </w:p>
    <w:p w14:paraId="32DC8477" w14:textId="77777777" w:rsidR="0071213D" w:rsidRPr="007B38F8" w:rsidRDefault="0071213D" w:rsidP="0071213D">
      <w:pPr>
        <w:rPr>
          <w:lang w:val="en-US"/>
        </w:rPr>
      </w:pPr>
      <w:r w:rsidRPr="007B38F8">
        <w:rPr>
          <w:lang w:val="en-US"/>
        </w:rPr>
        <w:t xml:space="preserve">We have further </w:t>
      </w:r>
      <w:r w:rsidRPr="005D5B20">
        <w:rPr>
          <w:b/>
          <w:bCs/>
          <w:lang w:val="en-US"/>
        </w:rPr>
        <w:t>examined the type of expertise hydrogen actors need at each educational level</w:t>
      </w:r>
      <w:r w:rsidRPr="007B38F8">
        <w:rPr>
          <w:lang w:val="en-US"/>
        </w:rPr>
        <w:t>. At university and college level, there is currently a particular need for various types of engineering expertise at bachelor's and/or master's level, while at the higher vocational level, there is a particular demand for individuals with mechanical, mechatronic, and automation skills. Regarding vocational education from secondary school, the actors point to a particular need for apprentices and skilled workers with competence in technology and industrial subjects. It is interesting that the actors we have been in contact with largely indicate that a significant part of the need can be satisfied by relatively generic skills already offered at educational institutions today, and there are few who point to a lack of access to hydrogen-specific expertise as a major barrier to further growth. However, it is highlighted that there will be a need for more hydrogen-specific expertise over the next ten years. Much of this expertise, however, is expected to come from experience within companies and company-internal training, in other words, the specific skills are developed internally in the industry.</w:t>
      </w:r>
    </w:p>
    <w:p w14:paraId="50D284CC" w14:textId="12F690AD" w:rsidR="0071213D" w:rsidRPr="007B38F8" w:rsidRDefault="0071213D" w:rsidP="0071213D">
      <w:pPr>
        <w:rPr>
          <w:lang w:val="en-US"/>
        </w:rPr>
      </w:pPr>
      <w:r w:rsidRPr="005D5B20">
        <w:rPr>
          <w:b/>
          <w:bCs/>
          <w:lang w:val="en-US"/>
        </w:rPr>
        <w:t>There is currently a range of relevant educational programs that address a large part of the competency needs in the Norwegian hydrogen industry</w:t>
      </w:r>
      <w:r w:rsidRPr="007B38F8">
        <w:rPr>
          <w:lang w:val="en-US"/>
        </w:rPr>
        <w:t xml:space="preserve">, including education from colleges and universities, higher vocational </w:t>
      </w:r>
      <w:r w:rsidRPr="007B38F8">
        <w:rPr>
          <w:lang w:val="en-US"/>
        </w:rPr>
        <w:lastRenderedPageBreak/>
        <w:t>education (technical colleges) and vocational education from secondary schools. This is especially true for educational directions such as engineering, mathematical/natural sciences, economics, and information and computer technology. Most of the relevant study programs we have identified have experienced moderate growth in the number of study places and applicants over the past 10 years. In addition, we see that there has been a moderate increase in first-choice applicants to technological and natural science subjects. Statistics from the Directorate for Higher Education and Competence show that there has been an increase in the number of first-time applicants to technology subjects</w:t>
      </w:r>
      <w:r w:rsidR="003034DC">
        <w:rPr>
          <w:rStyle w:val="FootnoteReference"/>
        </w:rPr>
        <w:footnoteReference w:id="2"/>
      </w:r>
      <w:r w:rsidRPr="007B38F8">
        <w:rPr>
          <w:lang w:val="en-US"/>
        </w:rPr>
        <w:t xml:space="preserve"> at the college and university level of about three percent from 2022 to 2023. At the same time, the statistics indicate that planned study places have decreased by the same percentage</w:t>
      </w:r>
      <w:r w:rsidR="00F13F46">
        <w:rPr>
          <w:rStyle w:val="FootnoteReference"/>
        </w:rPr>
        <w:footnoteReference w:id="3"/>
      </w:r>
      <w:r w:rsidRPr="007B38F8">
        <w:rPr>
          <w:lang w:val="en-US"/>
        </w:rPr>
        <w:t>. At the higher vocational level (technical college), the same statistics show that both the number of first-time applicants and planned study places for educational directions within technological subjects</w:t>
      </w:r>
      <w:r w:rsidR="00F93AA5">
        <w:rPr>
          <w:rStyle w:val="FootnoteReference"/>
        </w:rPr>
        <w:footnoteReference w:id="4"/>
      </w:r>
      <w:r w:rsidRPr="007B38F8">
        <w:rPr>
          <w:lang w:val="en-US"/>
        </w:rPr>
        <w:t xml:space="preserve"> have experienced an increase since 2022 of respectively 18 and 13 percent.</w:t>
      </w:r>
      <w:r w:rsidR="00570183" w:rsidRPr="006E55D5">
        <w:rPr>
          <w:rStyle w:val="FootnoteReference"/>
          <w:lang w:val="en-US"/>
        </w:rPr>
        <w:t xml:space="preserve"> </w:t>
      </w:r>
      <w:r w:rsidR="00570183">
        <w:rPr>
          <w:rStyle w:val="FootnoteReference"/>
        </w:rPr>
        <w:footnoteReference w:id="5"/>
      </w:r>
      <w:r w:rsidRPr="007B38F8">
        <w:rPr>
          <w:lang w:val="en-US"/>
        </w:rPr>
        <w:t xml:space="preserve"> Although there are several subjects and courses that directly target hydrogen technology, there are few dedicated educational paths that target the hydrogen industry today. However, several are planned.</w:t>
      </w:r>
    </w:p>
    <w:p w14:paraId="373D6F76" w14:textId="77777777" w:rsidR="0071213D" w:rsidRPr="007B38F8" w:rsidRDefault="0071213D" w:rsidP="0071213D">
      <w:pPr>
        <w:rPr>
          <w:lang w:val="en-US"/>
        </w:rPr>
      </w:pPr>
      <w:r w:rsidRPr="007B38F8">
        <w:rPr>
          <w:lang w:val="en-US"/>
        </w:rPr>
        <w:t xml:space="preserve">There are two relevant issues that must be considered when assessing whether there is </w:t>
      </w:r>
      <w:r w:rsidRPr="005D5B20">
        <w:rPr>
          <w:b/>
          <w:bCs/>
          <w:lang w:val="en-US"/>
        </w:rPr>
        <w:t>a gap between the demanded expertise and the educational provision</w:t>
      </w:r>
      <w:r w:rsidRPr="007B38F8">
        <w:rPr>
          <w:lang w:val="en-US"/>
        </w:rPr>
        <w:t>. The first is whether the educational programs offered are relevant. That is, whether the educational provision meets the competence needs of hydrogen actors. The second is whether enough people are being educated to meet the competence needs of all sectors requiring technical expertise. This is related to both the number of applicants and the capacity of educational institutions measured in number of study places.</w:t>
      </w:r>
    </w:p>
    <w:p w14:paraId="4AE9C42E" w14:textId="2F2C1CBD" w:rsidR="0071213D" w:rsidRPr="007B38F8" w:rsidRDefault="0071213D" w:rsidP="0071213D">
      <w:pPr>
        <w:rPr>
          <w:lang w:val="en-US"/>
        </w:rPr>
      </w:pPr>
      <w:r w:rsidRPr="007B38F8">
        <w:rPr>
          <w:lang w:val="en-US"/>
        </w:rPr>
        <w:t xml:space="preserve">We find that, as of today, there is no gap between the competence demanded by hydrogen actors and what is offered by educational institutions. However, what we do find is that there is likely to be a gap between the demanded competence and the number of study places. This is based on a combination of the hydrogen actors' expected employment needs and the needs of other emerging industries. Much of the competence that hydrogen actors demand is also key for several other emerging industries such as offshore wind and batteries, as well as existing industries like energy-intensive industry and the oil and gas sector. This means that the hydrogen industry must compete with other industries for the same competence, and it is uncertain whether the hydrogen industry will have access to enough competence leading up to 2035. The lack of competence is also exacerbated by the strong demand for </w:t>
      </w:r>
      <w:proofErr w:type="spellStart"/>
      <w:r w:rsidRPr="007B38F8">
        <w:rPr>
          <w:lang w:val="en-US"/>
        </w:rPr>
        <w:t>labour</w:t>
      </w:r>
      <w:proofErr w:type="spellEnd"/>
      <w:r w:rsidRPr="007B38F8">
        <w:rPr>
          <w:lang w:val="en-US"/>
        </w:rPr>
        <w:t xml:space="preserve"> in the oil and gas industry. Both the Competence Needs Committee and the Expert Committee point out the risk that continued activity in the oil and gas sector risks limiting access to capital and </w:t>
      </w:r>
      <w:proofErr w:type="spellStart"/>
      <w:r w:rsidRPr="007B38F8">
        <w:rPr>
          <w:lang w:val="en-US"/>
        </w:rPr>
        <w:t>labour</w:t>
      </w:r>
      <w:proofErr w:type="spellEnd"/>
      <w:r w:rsidRPr="007B38F8">
        <w:rPr>
          <w:lang w:val="en-US"/>
        </w:rPr>
        <w:t xml:space="preserve"> within key green industries.</w:t>
      </w:r>
      <w:r w:rsidR="00694DBC" w:rsidRPr="00694DBC">
        <w:rPr>
          <w:rStyle w:val="FootnoteReference"/>
          <w:lang w:val="en-US"/>
        </w:rPr>
        <w:t xml:space="preserve"> </w:t>
      </w:r>
      <w:r w:rsidR="00694DBC">
        <w:rPr>
          <w:rStyle w:val="FootnoteReference"/>
        </w:rPr>
        <w:footnoteReference w:id="6"/>
      </w:r>
      <w:r w:rsidR="00694DBC" w:rsidRPr="00694DBC">
        <w:rPr>
          <w:vertAlign w:val="superscript"/>
          <w:lang w:val="en-US"/>
        </w:rPr>
        <w:t>,</w:t>
      </w:r>
      <w:r w:rsidR="00694DBC">
        <w:rPr>
          <w:rStyle w:val="FootnoteReference"/>
        </w:rPr>
        <w:footnoteReference w:id="7"/>
      </w:r>
    </w:p>
    <w:p w14:paraId="0517E90A" w14:textId="77777777" w:rsidR="0071213D" w:rsidRPr="007B38F8" w:rsidRDefault="0071213D" w:rsidP="0071213D">
      <w:pPr>
        <w:rPr>
          <w:lang w:val="en-US"/>
        </w:rPr>
      </w:pPr>
      <w:r w:rsidRPr="007B38F8">
        <w:rPr>
          <w:lang w:val="en-US"/>
        </w:rPr>
        <w:t>Based on the findings in the report and input from industry players and educational institutions through the questionnaire, interviews, and workshops, we have identified the following strategic measures to help ensure that the hydrogen industry will have access to the expertise they need in the future:</w:t>
      </w:r>
    </w:p>
    <w:p w14:paraId="0153CD53" w14:textId="77777777" w:rsidR="0071213D" w:rsidRPr="007B38F8" w:rsidRDefault="0071213D" w:rsidP="00EA3D2E">
      <w:pPr>
        <w:pStyle w:val="ListParagraph"/>
        <w:numPr>
          <w:ilvl w:val="0"/>
          <w:numId w:val="18"/>
        </w:numPr>
        <w:rPr>
          <w:lang w:val="en-US"/>
        </w:rPr>
      </w:pPr>
      <w:r w:rsidRPr="007B38F8">
        <w:rPr>
          <w:lang w:val="en-US"/>
        </w:rPr>
        <w:t>Ensure the industry's attractiveness in the job market: This is necessary for the industry to succeed in attracting enough people with relevant expertise.</w:t>
      </w:r>
    </w:p>
    <w:p w14:paraId="06F88E78" w14:textId="77777777" w:rsidR="0071213D" w:rsidRPr="007B38F8" w:rsidRDefault="0071213D" w:rsidP="00EA3D2E">
      <w:pPr>
        <w:pStyle w:val="ListParagraph"/>
        <w:numPr>
          <w:ilvl w:val="0"/>
          <w:numId w:val="18"/>
        </w:numPr>
        <w:rPr>
          <w:lang w:val="en-US"/>
        </w:rPr>
      </w:pPr>
      <w:r w:rsidRPr="007B38F8">
        <w:rPr>
          <w:lang w:val="en-US"/>
        </w:rPr>
        <w:t>Ensure further interaction between industry, educational institutions, research environments, and the authorities.</w:t>
      </w:r>
    </w:p>
    <w:p w14:paraId="087E569C" w14:textId="77777777" w:rsidR="0071213D" w:rsidRPr="0071213D" w:rsidRDefault="0071213D" w:rsidP="00EA3D2E">
      <w:pPr>
        <w:pStyle w:val="ListParagraph"/>
        <w:numPr>
          <w:ilvl w:val="0"/>
          <w:numId w:val="18"/>
        </w:numPr>
        <w:rPr>
          <w:lang w:val="en-US"/>
        </w:rPr>
      </w:pPr>
      <w:r w:rsidRPr="007B38F8">
        <w:rPr>
          <w:lang w:val="en-US"/>
        </w:rPr>
        <w:lastRenderedPageBreak/>
        <w:t xml:space="preserve">Focus on lifelong learning through continuing and further education: The industry's general competency needs can be met through basic education from universities, colleges, technical schools, and secondary education, but the need for hydrogen-specific competence must largely be developed through </w:t>
      </w:r>
      <w:proofErr w:type="spellStart"/>
      <w:r w:rsidRPr="007B38F8">
        <w:rPr>
          <w:lang w:val="en-US"/>
        </w:rPr>
        <w:t>specialised</w:t>
      </w:r>
      <w:proofErr w:type="spellEnd"/>
      <w:r w:rsidRPr="007B38F8">
        <w:rPr>
          <w:lang w:val="en-US"/>
        </w:rPr>
        <w:t xml:space="preserve"> continuing and further education </w:t>
      </w:r>
      <w:proofErr w:type="spellStart"/>
      <w:r w:rsidRPr="007B38F8">
        <w:rPr>
          <w:lang w:val="en-US"/>
        </w:rPr>
        <w:t>programmes</w:t>
      </w:r>
      <w:proofErr w:type="spellEnd"/>
      <w:r w:rsidRPr="007B38F8">
        <w:rPr>
          <w:lang w:val="en-US"/>
        </w:rPr>
        <w:t xml:space="preserve"> and in-house training. </w:t>
      </w:r>
      <w:r w:rsidRPr="0071213D">
        <w:rPr>
          <w:lang w:val="en-US"/>
        </w:rPr>
        <w:t xml:space="preserve">Industry </w:t>
      </w:r>
      <w:proofErr w:type="spellStart"/>
      <w:r w:rsidRPr="0071213D">
        <w:rPr>
          <w:lang w:val="en-US"/>
        </w:rPr>
        <w:t>programmes</w:t>
      </w:r>
      <w:proofErr w:type="spellEnd"/>
      <w:r w:rsidRPr="0071213D">
        <w:rPr>
          <w:lang w:val="en-US"/>
        </w:rPr>
        <w:t xml:space="preserve"> are an example of this.</w:t>
      </w:r>
    </w:p>
    <w:p w14:paraId="71CD4273" w14:textId="77777777" w:rsidR="0071213D" w:rsidRPr="0071213D" w:rsidRDefault="0071213D" w:rsidP="0071213D">
      <w:pPr>
        <w:rPr>
          <w:lang w:val="en-US"/>
        </w:rPr>
      </w:pPr>
    </w:p>
    <w:p w14:paraId="6A7B1891" w14:textId="77777777" w:rsidR="0071213D" w:rsidRPr="0071213D" w:rsidRDefault="0071213D" w:rsidP="0071213D">
      <w:pPr>
        <w:pStyle w:val="Heading1"/>
        <w:rPr>
          <w:lang w:val="en-US"/>
        </w:rPr>
      </w:pPr>
      <w:bookmarkStart w:id="5" w:name="_Toc158030099"/>
      <w:r w:rsidRPr="0071213D">
        <w:rPr>
          <w:lang w:val="en-US"/>
        </w:rPr>
        <w:lastRenderedPageBreak/>
        <w:t>Introduction</w:t>
      </w:r>
      <w:bookmarkEnd w:id="5"/>
    </w:p>
    <w:p w14:paraId="0F6A72BB" w14:textId="77777777" w:rsidR="0071213D" w:rsidRPr="004E0FFC" w:rsidRDefault="0071213D" w:rsidP="0071213D">
      <w:pPr>
        <w:pStyle w:val="Heading2"/>
        <w:rPr>
          <w:lang w:val="en-US"/>
        </w:rPr>
      </w:pPr>
      <w:bookmarkStart w:id="6" w:name="_Toc158030100"/>
      <w:r w:rsidRPr="004E0FFC">
        <w:rPr>
          <w:lang w:val="en-US"/>
        </w:rPr>
        <w:t>Background and Purpose of the Report</w:t>
      </w:r>
      <w:bookmarkEnd w:id="6"/>
    </w:p>
    <w:p w14:paraId="01C033AC" w14:textId="77777777" w:rsidR="0071213D" w:rsidRPr="004E0FFC" w:rsidRDefault="0071213D" w:rsidP="0071213D">
      <w:pPr>
        <w:rPr>
          <w:lang w:val="en-US"/>
        </w:rPr>
      </w:pPr>
      <w:r w:rsidRPr="004E0FFC">
        <w:rPr>
          <w:lang w:val="en-US"/>
        </w:rPr>
        <w:t xml:space="preserve">The world faces climate change with significant consequences, where countries have committed through the Paris Agreement to limit climate changes. To achieve the goals of the Paris Agreement, a major transformation in the world economy is required, particularly in the ways we use and produce energy. Transitioning to a low-emission society is not only a great challenge but also offers substantial commercial opportunities for countries capable of rapid structural transformation. Hydrogen and ammonia are set to play a central role in this transition as they can be widely used as energy carriers. This is also reflected in the ambitions of Norwegian authorities and industry. In 2020, the Solberg government issued a hydrogen strategy as a contribution to the development of low-emission technology and new low-emission solutions. In 2022, the </w:t>
      </w:r>
      <w:proofErr w:type="spellStart"/>
      <w:r w:rsidRPr="004E0FFC">
        <w:rPr>
          <w:lang w:val="en-US"/>
        </w:rPr>
        <w:t>Støre</w:t>
      </w:r>
      <w:proofErr w:type="spellEnd"/>
      <w:r w:rsidRPr="004E0FFC">
        <w:rPr>
          <w:lang w:val="en-US"/>
        </w:rPr>
        <w:t xml:space="preserve"> government released its roadmap for a green industrial boost. This roadmap clarifies the ambition for Norway to develop a value chain for the production, distribution, and use of hydrogen produced with no or low emissions, as well as contribute to developing the hydrogen market in Europe. In June 2023, the LO and NHO issued a proposal for a Norwegian hydrogen strategy. Here, they set out three ambitions for the Norwegian hydrogen industry. The first is to produce and use at least 250,000 </w:t>
      </w:r>
      <w:proofErr w:type="spellStart"/>
      <w:r w:rsidRPr="004E0FFC">
        <w:rPr>
          <w:lang w:val="en-US"/>
        </w:rPr>
        <w:t>tonnes</w:t>
      </w:r>
      <w:proofErr w:type="spellEnd"/>
      <w:r w:rsidRPr="004E0FFC">
        <w:rPr>
          <w:lang w:val="en-US"/>
        </w:rPr>
        <w:t xml:space="preserve"> of low-carbon and renewable hydrogen in Norway by 2030. The second is that Norwegian hydrogen exports in the 2030s constitute 10 percent of the EU's hydrogen demand, estimated at 2 million </w:t>
      </w:r>
      <w:proofErr w:type="spellStart"/>
      <w:r w:rsidRPr="004E0FFC">
        <w:rPr>
          <w:lang w:val="en-US"/>
        </w:rPr>
        <w:t>tonnes</w:t>
      </w:r>
      <w:proofErr w:type="spellEnd"/>
      <w:r w:rsidRPr="004E0FFC">
        <w:rPr>
          <w:lang w:val="en-US"/>
        </w:rPr>
        <w:t xml:space="preserve"> of hydrogen per year, equivalent to 10 percent of Norway's natural gas exports. The third is for Norwegian suppliers of </w:t>
      </w:r>
      <w:proofErr w:type="spellStart"/>
      <w:r w:rsidRPr="004E0FFC">
        <w:rPr>
          <w:lang w:val="en-US"/>
        </w:rPr>
        <w:t>electrolysers</w:t>
      </w:r>
      <w:proofErr w:type="spellEnd"/>
      <w:r w:rsidRPr="004E0FFC">
        <w:rPr>
          <w:lang w:val="en-US"/>
        </w:rPr>
        <w:t xml:space="preserve"> to have a market share of up to 25 percent of the EU's internal demand, equivalent to an annual production capacity of 7-10 GW by 2030.</w:t>
      </w:r>
    </w:p>
    <w:p w14:paraId="458B08C1" w14:textId="77777777" w:rsidR="0071213D" w:rsidRPr="004E0FFC" w:rsidRDefault="0071213D" w:rsidP="0071213D">
      <w:pPr>
        <w:rPr>
          <w:lang w:val="en-US"/>
        </w:rPr>
      </w:pPr>
      <w:r w:rsidRPr="004E0FFC">
        <w:rPr>
          <w:lang w:val="en-US"/>
        </w:rPr>
        <w:t xml:space="preserve">Access to sufficient and relevant expertise is one of the greatest barriers to further growth for Norwegian industry. This also applies to the actors in the hydrogen sector. Although this has been exacerbated in recent years by demographic changes, the coronavirus crisis, and high demand for both goods and </w:t>
      </w:r>
      <w:proofErr w:type="spellStart"/>
      <w:r w:rsidRPr="004E0FFC">
        <w:rPr>
          <w:lang w:val="en-US"/>
        </w:rPr>
        <w:t>labour</w:t>
      </w:r>
      <w:proofErr w:type="spellEnd"/>
      <w:r w:rsidRPr="004E0FFC">
        <w:rPr>
          <w:lang w:val="en-US"/>
        </w:rPr>
        <w:t>, it has been a longstanding issue. The hydrogen sector in Norway is expected to grow in the coming years, and this will place new demands on access to qualified expertise. This includes competence from secondary education, vocational college level, and higher education at university and university college level.</w:t>
      </w:r>
    </w:p>
    <w:p w14:paraId="01DBA198" w14:textId="77777777" w:rsidR="0071213D" w:rsidRPr="004E0FFC" w:rsidRDefault="0071213D" w:rsidP="0071213D">
      <w:pPr>
        <w:rPr>
          <w:lang w:val="en-US"/>
        </w:rPr>
      </w:pPr>
      <w:r w:rsidRPr="004E0FFC">
        <w:rPr>
          <w:lang w:val="en-US"/>
        </w:rPr>
        <w:t xml:space="preserve">The hydrogen industry is still in a relatively early stage, but the growth impulses are strong. This means that the industry may soon transition from being an exciting new growth sector to an established industry of national importance. Such an upswing in activity will create a significant need for </w:t>
      </w:r>
      <w:proofErr w:type="spellStart"/>
      <w:r w:rsidRPr="004E0FFC">
        <w:rPr>
          <w:lang w:val="en-US"/>
        </w:rPr>
        <w:t>labour</w:t>
      </w:r>
      <w:proofErr w:type="spellEnd"/>
      <w:r w:rsidRPr="004E0FFC">
        <w:rPr>
          <w:lang w:val="en-US"/>
        </w:rPr>
        <w:t xml:space="preserve"> and expertise within Norwegian hydrogen companies. Although educational offerings are being scaled up today, frictions in the educational trajectory will lead to a shortage of expertise in the short to medium term. The reason for this is that it takes time to train people with the necessary skills. This is particularly a bottleneck in the short term, but need not necessarily be in the longer term, </w:t>
      </w:r>
      <w:proofErr w:type="gramStart"/>
      <w:r w:rsidRPr="004E0FFC">
        <w:rPr>
          <w:lang w:val="en-US"/>
        </w:rPr>
        <w:t>provided that</w:t>
      </w:r>
      <w:proofErr w:type="gramEnd"/>
      <w:r w:rsidRPr="004E0FFC">
        <w:rPr>
          <w:lang w:val="en-US"/>
        </w:rPr>
        <w:t xml:space="preserve"> efforts to align supply and demand for hydrogen expertise are initiated. This will place demands on industry players, educational actors, research environments, and authorities. It will be crucial to train enough people, in addition to adapting the educational trajectory to the competency requirements demanded by the industry.</w:t>
      </w:r>
    </w:p>
    <w:p w14:paraId="61D307A7" w14:textId="77777777" w:rsidR="0071213D" w:rsidRPr="004E0FFC" w:rsidRDefault="0071213D" w:rsidP="0071213D">
      <w:pPr>
        <w:pStyle w:val="Heading2"/>
        <w:rPr>
          <w:lang w:val="en-US"/>
        </w:rPr>
      </w:pPr>
      <w:bookmarkStart w:id="7" w:name="_Toc158030101"/>
      <w:r w:rsidRPr="004E0FFC">
        <w:rPr>
          <w:lang w:val="en-US"/>
        </w:rPr>
        <w:t>Sources of Information and Methodological Approach</w:t>
      </w:r>
      <w:bookmarkEnd w:id="7"/>
    </w:p>
    <w:p w14:paraId="77D97DCA" w14:textId="77777777" w:rsidR="0071213D" w:rsidRPr="004E0FFC" w:rsidRDefault="0071213D" w:rsidP="0071213D">
      <w:pPr>
        <w:rPr>
          <w:lang w:val="en-US"/>
        </w:rPr>
      </w:pPr>
      <w:r w:rsidRPr="004E0FFC">
        <w:rPr>
          <w:lang w:val="en-US"/>
        </w:rPr>
        <w:t>We have used various frameworks and methods in the report. A description of these is provided in the following and elaborated upon in the appendix. We have relied on a wide information base from various sources.</w:t>
      </w:r>
    </w:p>
    <w:p w14:paraId="6DBBA358" w14:textId="77777777" w:rsidR="0071213D" w:rsidRPr="0071213D" w:rsidRDefault="0071213D" w:rsidP="0071213D">
      <w:pPr>
        <w:pStyle w:val="Heading3"/>
        <w:ind w:left="709" w:hanging="709"/>
        <w:rPr>
          <w:lang w:val="en-US"/>
        </w:rPr>
      </w:pPr>
      <w:r w:rsidRPr="0071213D">
        <w:rPr>
          <w:lang w:val="en-US"/>
        </w:rPr>
        <w:lastRenderedPageBreak/>
        <w:t>Survey</w:t>
      </w:r>
    </w:p>
    <w:p w14:paraId="527655A3" w14:textId="77777777" w:rsidR="0071213D" w:rsidRPr="004E0FFC" w:rsidRDefault="0071213D" w:rsidP="0071213D">
      <w:pPr>
        <w:rPr>
          <w:lang w:val="en-US"/>
        </w:rPr>
      </w:pPr>
      <w:r w:rsidRPr="004E0FFC">
        <w:rPr>
          <w:lang w:val="en-US"/>
        </w:rPr>
        <w:t xml:space="preserve">In connection with this study, a comprehensive survey has been conducted among Norwegian stakeholders that focus all or part of their operations on the hydrogen industry. Through the survey, participants were asked about how the need for expertise in the sector distributes across various educational levels, as well as their expectations for the next three to five and ten years. Additionally, stakeholders were asked about barriers to meeting the need for expertise and how one can facilitate to meet this need. In total, 100 actors responded to the survey, which corresponds to a response rate of 20 percent. This is a relatively high response rate and consequently, the margin of uncertainty is relatively low when we look at the </w:t>
      </w:r>
      <w:proofErr w:type="gramStart"/>
      <w:r w:rsidRPr="004E0FFC">
        <w:rPr>
          <w:lang w:val="en-US"/>
        </w:rPr>
        <w:t>results as a whole</w:t>
      </w:r>
      <w:proofErr w:type="gramEnd"/>
      <w:r w:rsidRPr="004E0FFC">
        <w:rPr>
          <w:lang w:val="en-US"/>
        </w:rPr>
        <w:t>. When we break down the results by educational and competence categories, the number of respondents becomes somewhat lower, meaning that the margin of uncertainty increases. The distribution of the stakeholders' main activities/value chain can be found in Appendix E.</w:t>
      </w:r>
    </w:p>
    <w:p w14:paraId="20C032FF" w14:textId="77777777" w:rsidR="0071213D" w:rsidRPr="0071213D" w:rsidRDefault="0071213D" w:rsidP="0071213D">
      <w:pPr>
        <w:pStyle w:val="Heading3"/>
        <w:ind w:left="709" w:hanging="709"/>
        <w:rPr>
          <w:lang w:val="en-US"/>
        </w:rPr>
      </w:pPr>
      <w:r w:rsidRPr="0071213D">
        <w:rPr>
          <w:lang w:val="en-US"/>
        </w:rPr>
        <w:t>Workshops and semi-structured interviews</w:t>
      </w:r>
    </w:p>
    <w:p w14:paraId="08711FE1" w14:textId="77777777" w:rsidR="0071213D" w:rsidRPr="004E0FFC" w:rsidRDefault="0071213D" w:rsidP="0071213D">
      <w:pPr>
        <w:rPr>
          <w:lang w:val="en-US"/>
        </w:rPr>
      </w:pPr>
      <w:r w:rsidRPr="004E0FFC">
        <w:rPr>
          <w:lang w:val="en-US"/>
        </w:rPr>
        <w:t>To supplement and quality assure the findings from the survey, we have conducted a workshop with stakeholders in the business sector and academia, as well as two interviews with actors related to the Norwegian hydrogen industry. Through the workshop and interviews, we have mapped the current competency needs that each company considers particularly central in today's hydrogen industry and how the companies expect this to develop in the future, where we have looked at both a three to five-year period and a ten-year period. We have also mapped the most important areas of competency development as seen by each stakeholder, as well as what each is doing to meet the need. The workshop and interviews followed a predetermined structure developed by Menon Economics, but the implementation has been semi-structured. This means that we have allowed the participants the opportunity to present their viewpoints and to nuance the topics. The implementation of the workshop and interviews has enabled us to gain insights into the subject matter that are not available through public sources and contributes to further nuance the information already gathered.</w:t>
      </w:r>
    </w:p>
    <w:p w14:paraId="76E0B9E6" w14:textId="77777777" w:rsidR="0071213D" w:rsidRPr="0071213D" w:rsidRDefault="0071213D" w:rsidP="0071213D">
      <w:pPr>
        <w:pStyle w:val="Heading3"/>
        <w:ind w:left="709" w:hanging="709"/>
        <w:rPr>
          <w:lang w:val="en-US"/>
        </w:rPr>
      </w:pPr>
      <w:r w:rsidRPr="0071213D">
        <w:rPr>
          <w:lang w:val="en-US"/>
        </w:rPr>
        <w:t>Existing literature</w:t>
      </w:r>
    </w:p>
    <w:p w14:paraId="2648B17B" w14:textId="77777777" w:rsidR="0071213D" w:rsidRPr="004E0FFC" w:rsidRDefault="0071213D" w:rsidP="0071213D">
      <w:pPr>
        <w:rPr>
          <w:lang w:val="en-US"/>
        </w:rPr>
      </w:pPr>
      <w:r w:rsidRPr="004E0FFC">
        <w:rPr>
          <w:lang w:val="en-US"/>
        </w:rPr>
        <w:t xml:space="preserve">The competence needs in the Norwegian hydrogen industry have already been mapped and discussed in several reports. Menon has itself highlighted the need for competence as a particularly important issue for the hydrogen industry through previous studies. In this context, the development of the report The Value of the Norwegian Hydrogen Industry is a central piece of work. In addition to this, Menon has recently conducted a mapping of the competence needs in the Norwegian offshore wind industry. Menon has also charted the need for engineering competence specifically in the offshore wind industry, the battery industry, and the hydrogen industry in a previous analysis. The difference here is that in this analysis, we have gone significantly deeper into the overall competence needs in the hydrogen industry. Nonetheless, existing literature has been crucial to ensure a solid foundation and starting point for the analysis. For instance, Oslo Economics' mapping of the competence and knowledge needs for the green transition, and NIFU (2023)'s mapping of competences for green restructuring have been key works. In addition, previous mappings by NORCE, NHO's competence barometer, NAV's Corporate Survey, NITO's Needs Survey, DNV, Process21, and Norwegian Industry have been important background material. We have also used </w:t>
      </w:r>
      <w:proofErr w:type="gramStart"/>
      <w:r w:rsidRPr="004E0FFC">
        <w:rPr>
          <w:lang w:val="en-US"/>
        </w:rPr>
        <w:t>a number of</w:t>
      </w:r>
      <w:proofErr w:type="gramEnd"/>
      <w:r w:rsidRPr="004E0FFC">
        <w:rPr>
          <w:lang w:val="en-US"/>
        </w:rPr>
        <w:t xml:space="preserve"> other mappings of competence needs related to the green transition in other renewable industries.</w:t>
      </w:r>
    </w:p>
    <w:p w14:paraId="4DCD7826" w14:textId="77777777" w:rsidR="0071213D" w:rsidRPr="0071213D" w:rsidRDefault="0071213D" w:rsidP="0071213D">
      <w:pPr>
        <w:pStyle w:val="Heading3"/>
        <w:ind w:left="709" w:hanging="709"/>
        <w:rPr>
          <w:lang w:val="en-US"/>
        </w:rPr>
      </w:pPr>
      <w:r w:rsidRPr="0071213D">
        <w:rPr>
          <w:lang w:val="en-US"/>
        </w:rPr>
        <w:lastRenderedPageBreak/>
        <w:t>Publicly available statistics</w:t>
      </w:r>
    </w:p>
    <w:p w14:paraId="5E873A0C" w14:textId="77777777" w:rsidR="0071213D" w:rsidRPr="004E0FFC" w:rsidRDefault="0071213D" w:rsidP="0071213D">
      <w:pPr>
        <w:rPr>
          <w:lang w:val="en-US"/>
        </w:rPr>
      </w:pPr>
      <w:r w:rsidRPr="004E0FFC">
        <w:rPr>
          <w:lang w:val="en-US"/>
        </w:rPr>
        <w:t xml:space="preserve">In the work with the analysis, it has been central to look at development trends related to education and study </w:t>
      </w:r>
      <w:proofErr w:type="spellStart"/>
      <w:r w:rsidRPr="004E0FFC">
        <w:rPr>
          <w:lang w:val="en-US"/>
        </w:rPr>
        <w:t>programmes</w:t>
      </w:r>
      <w:proofErr w:type="spellEnd"/>
      <w:r w:rsidRPr="004E0FFC">
        <w:rPr>
          <w:lang w:val="en-US"/>
        </w:rPr>
        <w:t xml:space="preserve"> in Norway. Mapping out which study </w:t>
      </w:r>
      <w:proofErr w:type="spellStart"/>
      <w:r w:rsidRPr="004E0FFC">
        <w:rPr>
          <w:lang w:val="en-US"/>
        </w:rPr>
        <w:t>programmes</w:t>
      </w:r>
      <w:proofErr w:type="spellEnd"/>
      <w:r w:rsidRPr="004E0FFC">
        <w:rPr>
          <w:lang w:val="en-US"/>
        </w:rPr>
        <w:t xml:space="preserve"> are considered preferred by today's youth has been relevant in forming a picture of how the supply of new and competent </w:t>
      </w:r>
      <w:proofErr w:type="spellStart"/>
      <w:r w:rsidRPr="004E0FFC">
        <w:rPr>
          <w:lang w:val="en-US"/>
        </w:rPr>
        <w:t>labour</w:t>
      </w:r>
      <w:proofErr w:type="spellEnd"/>
      <w:r w:rsidRPr="004E0FFC">
        <w:rPr>
          <w:lang w:val="en-US"/>
        </w:rPr>
        <w:t xml:space="preserve"> contributes to meeting the industry's needs.</w:t>
      </w:r>
    </w:p>
    <w:p w14:paraId="04CABBF3" w14:textId="77777777" w:rsidR="0071213D" w:rsidRPr="004E0FFC" w:rsidRDefault="0071213D" w:rsidP="0071213D">
      <w:pPr>
        <w:rPr>
          <w:lang w:val="en-US"/>
        </w:rPr>
      </w:pPr>
      <w:r w:rsidRPr="004E0FFC">
        <w:rPr>
          <w:lang w:val="en-US"/>
        </w:rPr>
        <w:t xml:space="preserve">When we have collected data on education, we have obtained statistics from the Norwegian Universities and Colleges Admission Service (NUCAS) and the Database for Statistics on Higher Education (DBH). Both NUCAS and DBH provide statistics on the number of study places and applicants by institution, study </w:t>
      </w:r>
      <w:proofErr w:type="spellStart"/>
      <w:r w:rsidRPr="004E0FFC">
        <w:rPr>
          <w:lang w:val="en-US"/>
        </w:rPr>
        <w:t>programme</w:t>
      </w:r>
      <w:proofErr w:type="spellEnd"/>
      <w:r w:rsidRPr="004E0FFC">
        <w:rPr>
          <w:lang w:val="en-US"/>
        </w:rPr>
        <w:t xml:space="preserve"> and subject. We have primarily been interested in overarching study </w:t>
      </w:r>
      <w:proofErr w:type="spellStart"/>
      <w:r w:rsidRPr="004E0FFC">
        <w:rPr>
          <w:lang w:val="en-US"/>
        </w:rPr>
        <w:t>programmes</w:t>
      </w:r>
      <w:proofErr w:type="spellEnd"/>
      <w:r w:rsidRPr="004E0FFC">
        <w:rPr>
          <w:lang w:val="en-US"/>
        </w:rPr>
        <w:t xml:space="preserve"> that are relevant to the hydrogen industry, meaning that we have looked at technological, </w:t>
      </w:r>
      <w:proofErr w:type="gramStart"/>
      <w:r w:rsidRPr="004E0FFC">
        <w:rPr>
          <w:lang w:val="en-US"/>
        </w:rPr>
        <w:t>engineering</w:t>
      </w:r>
      <w:proofErr w:type="gramEnd"/>
      <w:r w:rsidRPr="004E0FFC">
        <w:rPr>
          <w:lang w:val="en-US"/>
        </w:rPr>
        <w:t xml:space="preserve"> and mathematical-scientific studies, in addition to economics-administration, law, economics, and environment and development.</w:t>
      </w:r>
    </w:p>
    <w:p w14:paraId="709907BB" w14:textId="77777777" w:rsidR="0071213D" w:rsidRPr="004E0FFC" w:rsidRDefault="0071213D" w:rsidP="0071213D">
      <w:pPr>
        <w:pStyle w:val="Heading1"/>
        <w:rPr>
          <w:lang w:val="en-US"/>
        </w:rPr>
      </w:pPr>
      <w:bookmarkStart w:id="8" w:name="_Toc158030102"/>
      <w:r w:rsidRPr="004E0FFC">
        <w:rPr>
          <w:lang w:val="en-US"/>
        </w:rPr>
        <w:lastRenderedPageBreak/>
        <w:t>The Norwegian Hydrogen Industry – A Brief Introduction</w:t>
      </w:r>
      <w:bookmarkEnd w:id="8"/>
    </w:p>
    <w:p w14:paraId="39CA8273" w14:textId="77777777" w:rsidR="0071213D" w:rsidRPr="004E0FFC" w:rsidRDefault="0071213D" w:rsidP="0071213D">
      <w:pPr>
        <w:rPr>
          <w:lang w:val="en-US"/>
        </w:rPr>
      </w:pPr>
      <w:r w:rsidRPr="004E0FFC">
        <w:rPr>
          <w:lang w:val="en-US"/>
        </w:rPr>
        <w:t>The authorities and business sector have high ambitions for Norway to become a hydrogen nation. Several previous studies have estimated that there will be a need for an increased number of employees in the hydrogen industry in the short, medium, and long term if ambitions are to be met. However, there is considerable uncertainty attached to the actual need, where different studies display varying employment figures. Estimates vary from around 3,000 employees in 2030 to over 33,000 employees. The large differences reflect variations in the definition of the industry, as well as the significant uncertainty linked to the industry's development. The industry's size will have a major impact on the future skills requirement. Several studies highlight the need for several of the same skills areas. This primarily includes generic technical skills that are already available in today's education offerings. Engineering skills are highlighted as a particular need in several studies. At the same time, it is important to view the hydrogen industry’s needs in conjunction with other industries, including other growth industries where significant demand growth is also expected. To meet the need for an increased number of employees, the hydrogen industry will depend on enough people being educated with relevant skills, in addition to attracting expertise from other industries.</w:t>
      </w:r>
    </w:p>
    <w:p w14:paraId="28FB56D0" w14:textId="77777777" w:rsidR="0071213D" w:rsidRPr="004E0FFC" w:rsidRDefault="0071213D" w:rsidP="0071213D">
      <w:pPr>
        <w:rPr>
          <w:lang w:val="en-US"/>
        </w:rPr>
      </w:pPr>
      <w:r w:rsidRPr="004E0FFC">
        <w:rPr>
          <w:lang w:val="en-US"/>
        </w:rPr>
        <w:t>This chapter illuminates the value chain of the hydrogen industry, the expected employment needs over the next ten years and that the employment needs of the hydrogen industry must be understood in context with the needs of other industries.</w:t>
      </w:r>
    </w:p>
    <w:p w14:paraId="4D3E25A8" w14:textId="77777777" w:rsidR="0071213D" w:rsidRPr="004E0FFC" w:rsidRDefault="0071213D" w:rsidP="0071213D">
      <w:pPr>
        <w:pStyle w:val="Heading2"/>
        <w:rPr>
          <w:lang w:val="en-US"/>
        </w:rPr>
      </w:pPr>
      <w:bookmarkStart w:id="9" w:name="_Toc158030103"/>
      <w:r w:rsidRPr="004E0FFC">
        <w:rPr>
          <w:lang w:val="en-US"/>
        </w:rPr>
        <w:t>An Introduction to Hydrogen as an Energy Carrier</w:t>
      </w:r>
      <w:bookmarkEnd w:id="9"/>
    </w:p>
    <w:p w14:paraId="64376B6E" w14:textId="77777777" w:rsidR="0071213D" w:rsidRPr="004E0FFC" w:rsidRDefault="0071213D" w:rsidP="0071213D">
      <w:pPr>
        <w:rPr>
          <w:lang w:val="en-US"/>
        </w:rPr>
      </w:pPr>
      <w:r w:rsidRPr="004E0FFC">
        <w:rPr>
          <w:lang w:val="en-US"/>
        </w:rPr>
        <w:t xml:space="preserve">In Norway, there is more than a hundred years of experience with industrial hydrogen production, dating back to the start-up of Norsk Hydro's plant at Rjukan in 1929 and </w:t>
      </w:r>
      <w:proofErr w:type="spellStart"/>
      <w:r w:rsidRPr="004E0FFC">
        <w:rPr>
          <w:lang w:val="en-US"/>
        </w:rPr>
        <w:t>Glomfjord</w:t>
      </w:r>
      <w:proofErr w:type="spellEnd"/>
      <w:r w:rsidRPr="004E0FFC">
        <w:rPr>
          <w:lang w:val="en-US"/>
        </w:rPr>
        <w:t xml:space="preserve"> in 1949. As we transition to a zero-emission society, Norwegian authorities expect hydrogen to play an important role, with the potential to reduce emissions, both locally, nationally, and globally. Today, hydrogen is produced from a variety of resources, where natural gas, nuclear power, and renewable energy sources are central. The production method determines the level of emissions associated with the hydrogen, and there is a common distinction between grey, blue, and green hydrogen. The differences between these are described in the text box below. Hydrogen can also be combined with nitrogen sourced from the air, through the Haber-Bosch process, to produce ammonia.</w:t>
      </w:r>
    </w:p>
    <w:p w14:paraId="3D214D27" w14:textId="77777777" w:rsidR="0071213D" w:rsidRDefault="0071213D" w:rsidP="0071213D">
      <w:pPr>
        <w:pStyle w:val="Caption"/>
      </w:pPr>
      <w:r w:rsidRPr="004E0FFC">
        <w:rPr>
          <w:lang w:val="en-US"/>
        </w:rPr>
        <w:t xml:space="preserve">Text Box: Description of the various methods for producing hydrogen. </w:t>
      </w:r>
      <w:r>
        <w:t xml:space="preserve">Source: Menon </w:t>
      </w:r>
      <w:proofErr w:type="spellStart"/>
      <w:r>
        <w:t>publication</w:t>
      </w:r>
      <w:proofErr w:type="spellEnd"/>
      <w:r>
        <w:t xml:space="preserve"> no. 234/2022</w:t>
      </w:r>
    </w:p>
    <w:p w14:paraId="4199A41D" w14:textId="77777777" w:rsidR="0071213D" w:rsidRDefault="0071213D" w:rsidP="0071213D">
      <w:r>
        <w:rPr>
          <w:noProof/>
        </w:rPr>
        <w:drawing>
          <wp:inline distT="0" distB="0" distL="0" distR="0" wp14:anchorId="676339E0" wp14:editId="64B03BDC">
            <wp:extent cx="5410200" cy="2209800"/>
            <wp:effectExtent l="0" t="0" r="0" b="0"/>
            <wp:docPr id="2073958867" name="Picture 2073958867" descr="A blue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58867" name="Picture 2073958867" descr="A blue and white background&#10;&#10;Description automatically generated"/>
                    <pic:cNvPicPr/>
                  </pic:nvPicPr>
                  <pic:blipFill>
                    <a:blip r:embed="rId16"/>
                    <a:stretch>
                      <a:fillRect/>
                    </a:stretch>
                  </pic:blipFill>
                  <pic:spPr>
                    <a:xfrm>
                      <a:off x="0" y="0"/>
                      <a:ext cx="5410200" cy="2209800"/>
                    </a:xfrm>
                    <a:prstGeom prst="rect">
                      <a:avLst/>
                    </a:prstGeom>
                  </pic:spPr>
                </pic:pic>
              </a:graphicData>
            </a:graphic>
          </wp:inline>
        </w:drawing>
      </w:r>
    </w:p>
    <w:p w14:paraId="3E39C94C" w14:textId="77777777" w:rsidR="0071213D" w:rsidRDefault="0071213D" w:rsidP="0071213D"/>
    <w:p w14:paraId="49EC3D81" w14:textId="77777777" w:rsidR="0071213D" w:rsidRPr="004E0FFC" w:rsidRDefault="0071213D" w:rsidP="0071213D">
      <w:pPr>
        <w:rPr>
          <w:lang w:val="en-US"/>
        </w:rPr>
      </w:pPr>
      <w:r w:rsidRPr="004E0FFC">
        <w:rPr>
          <w:lang w:val="en-US"/>
        </w:rPr>
        <w:lastRenderedPageBreak/>
        <w:t xml:space="preserve">Hydrogen has many applications and a significant market potential. According to the Hydrogen Council, it is expected that hydrogen could cover about 22 percent of people's final energy needs and approximately 20 percent of the world's </w:t>
      </w:r>
      <w:proofErr w:type="spellStart"/>
      <w:r w:rsidRPr="004E0FFC">
        <w:rPr>
          <w:lang w:val="en-US"/>
        </w:rPr>
        <w:t>decarbonisation</w:t>
      </w:r>
      <w:proofErr w:type="spellEnd"/>
      <w:r w:rsidRPr="004E0FFC">
        <w:rPr>
          <w:lang w:val="en-US"/>
        </w:rPr>
        <w:t xml:space="preserve"> needs. As of today, the production of green hydrogen is still in a maturation phase, but there is an expectation that there will be a rapid development over the next ten years. Here, Norway can take a market share by both producing green hydrogen for its own consumption and by becoming an exporter of hydrogen, especially to the European market. Additionally, Norway can develop high-technology expertise and provide equipment and infrastructure to the global hydrogen industry. This is in line with the three ambitions mentioned at the outset by the LO and NHO. Hydrogen's potential as an energy carrier in the transition to a zero-emission society gives the industry a wide field of impact with regards to the end-user market. Below, we describe various markets for the application of hydrogen.</w:t>
      </w:r>
    </w:p>
    <w:p w14:paraId="07004FFD" w14:textId="77777777" w:rsidR="0071213D" w:rsidRDefault="0071213D" w:rsidP="0071213D">
      <w:pPr>
        <w:pStyle w:val="Caption"/>
      </w:pPr>
      <w:r w:rsidRPr="004E0FFC">
        <w:rPr>
          <w:lang w:val="en-US"/>
        </w:rPr>
        <w:t xml:space="preserve">Text box: Examples of four important Norwegian markets for hydrogen application. </w:t>
      </w:r>
      <w:r>
        <w:t xml:space="preserve">Source: Menon </w:t>
      </w:r>
      <w:proofErr w:type="spellStart"/>
      <w:r>
        <w:t>publication</w:t>
      </w:r>
      <w:proofErr w:type="spellEnd"/>
      <w:r>
        <w:t xml:space="preserve"> no. 134/2022</w:t>
      </w:r>
    </w:p>
    <w:p w14:paraId="32095362" w14:textId="77777777" w:rsidR="0071213D" w:rsidRDefault="0071213D" w:rsidP="0071213D">
      <w:r>
        <w:rPr>
          <w:noProof/>
        </w:rPr>
        <w:drawing>
          <wp:inline distT="0" distB="0" distL="0" distR="0" wp14:anchorId="57F55FEE" wp14:editId="7B6E14B5">
            <wp:extent cx="5410200" cy="2209800"/>
            <wp:effectExtent l="0" t="0" r="0" b="0"/>
            <wp:docPr id="1338052024" name="Picture 1338052024" descr="A blue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52024" name="Picture 1338052024" descr="A blue and white background&#10;&#10;Description automatically generated"/>
                    <pic:cNvPicPr/>
                  </pic:nvPicPr>
                  <pic:blipFill>
                    <a:blip r:embed="rId16"/>
                    <a:stretch>
                      <a:fillRect/>
                    </a:stretch>
                  </pic:blipFill>
                  <pic:spPr>
                    <a:xfrm>
                      <a:off x="0" y="0"/>
                      <a:ext cx="5410200" cy="2209800"/>
                    </a:xfrm>
                    <a:prstGeom prst="rect">
                      <a:avLst/>
                    </a:prstGeom>
                  </pic:spPr>
                </pic:pic>
              </a:graphicData>
            </a:graphic>
          </wp:inline>
        </w:drawing>
      </w:r>
    </w:p>
    <w:p w14:paraId="2AD0B277" w14:textId="77777777" w:rsidR="0071213D" w:rsidRDefault="0071213D" w:rsidP="0071213D"/>
    <w:p w14:paraId="235B4D3C" w14:textId="77777777" w:rsidR="0071213D" w:rsidRDefault="0071213D" w:rsidP="0071213D"/>
    <w:p w14:paraId="00AEADA6" w14:textId="77777777" w:rsidR="0071213D" w:rsidRPr="004E0FFC" w:rsidRDefault="0071213D" w:rsidP="0071213D">
      <w:pPr>
        <w:pStyle w:val="Heading2"/>
        <w:rPr>
          <w:lang w:val="en-US"/>
        </w:rPr>
      </w:pPr>
      <w:bookmarkStart w:id="10" w:name="_Toc158030104"/>
      <w:r w:rsidRPr="004E0FFC">
        <w:rPr>
          <w:lang w:val="en-US"/>
        </w:rPr>
        <w:t>The value chain of the hydrogen industry</w:t>
      </w:r>
      <w:bookmarkEnd w:id="10"/>
    </w:p>
    <w:p w14:paraId="48486B48" w14:textId="77777777" w:rsidR="0071213D" w:rsidRPr="004E0FFC" w:rsidRDefault="0071213D" w:rsidP="0071213D">
      <w:pPr>
        <w:rPr>
          <w:lang w:val="en-US"/>
        </w:rPr>
      </w:pPr>
      <w:r w:rsidRPr="004E0FFC">
        <w:rPr>
          <w:lang w:val="en-US"/>
        </w:rPr>
        <w:t>To assess the competency needs in the Norwegian hydrogen industry, we take a value chain perspective. The Norwegian hydrogen industry comprises equipment and technology providers, service providers, production actors, distribution, transportation and storage operators, and applications/market segments. Entities that supply equipment and services constitute the largest share of the hydrogen industry today, measured in the number of businesses, closely followed by producers. Below is a description of the value chain for the hydrogen industry.</w:t>
      </w:r>
    </w:p>
    <w:tbl>
      <w:tblPr>
        <w:tblStyle w:val="TableGrid"/>
        <w:tblW w:w="0" w:type="auto"/>
        <w:tblBorders>
          <w:bottom w:val="none" w:sz="0" w:space="0" w:color="auto"/>
          <w:insideH w:val="none" w:sz="0" w:space="0" w:color="auto"/>
        </w:tblBorders>
        <w:tblLook w:val="04A0" w:firstRow="1" w:lastRow="0" w:firstColumn="1" w:lastColumn="0" w:noHBand="0" w:noVBand="1"/>
      </w:tblPr>
      <w:tblGrid>
        <w:gridCol w:w="966"/>
        <w:gridCol w:w="8098"/>
      </w:tblGrid>
      <w:tr w:rsidR="009D1A30" w:rsidRPr="006A64DD" w14:paraId="55CAFBBE" w14:textId="77777777" w:rsidTr="000A4F5F">
        <w:trPr>
          <w:cnfStyle w:val="100000000000" w:firstRow="1" w:lastRow="0" w:firstColumn="0" w:lastColumn="0" w:oddVBand="0" w:evenVBand="0" w:oddHBand="0" w:evenHBand="0" w:firstRowFirstColumn="0" w:firstRowLastColumn="0" w:lastRowFirstColumn="0" w:lastRowLastColumn="0"/>
        </w:trPr>
        <w:tc>
          <w:tcPr>
            <w:tcW w:w="786" w:type="dxa"/>
            <w:vAlign w:val="center"/>
          </w:tcPr>
          <w:p w14:paraId="0064EA05" w14:textId="77777777" w:rsidR="009D1A30" w:rsidRPr="009D1A30" w:rsidRDefault="009D1A30" w:rsidP="000A4F5F">
            <w:pPr>
              <w:jc w:val="left"/>
              <w:rPr>
                <w:highlight w:val="yellow"/>
              </w:rPr>
            </w:pPr>
            <w:r w:rsidRPr="009D1A30">
              <w:rPr>
                <w:noProof/>
                <w:highlight w:val="yellow"/>
              </w:rPr>
              <w:drawing>
                <wp:inline distT="0" distB="0" distL="0" distR="0" wp14:anchorId="3EED7279" wp14:editId="364D55FD">
                  <wp:extent cx="360000" cy="360000"/>
                  <wp:effectExtent l="0" t="0" r="2540" b="2540"/>
                  <wp:docPr id="43" name="Grafikk 43" descr="Skrunøkkel med heldekkende fy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k 43" descr="Skrunøkkel med heldekkende fyll"/>
                          <pic:cNvPicPr/>
                        </pic:nvPicPr>
                        <pic:blipFill>
                          <a:blip r:embed="rId17">
                            <a:extLst>
                              <a:ext uri="{96DAC541-7B7A-43D3-8B79-37D633B846F1}">
                                <asvg:svgBlip xmlns:asvg="http://schemas.microsoft.com/office/drawing/2016/SVG/main" r:embed="rId18"/>
                              </a:ext>
                            </a:extLst>
                          </a:blip>
                          <a:stretch>
                            <a:fillRect/>
                          </a:stretch>
                        </pic:blipFill>
                        <pic:spPr>
                          <a:xfrm>
                            <a:off x="0" y="0"/>
                            <a:ext cx="360000" cy="360000"/>
                          </a:xfrm>
                          <a:prstGeom prst="rect">
                            <a:avLst/>
                          </a:prstGeom>
                        </pic:spPr>
                      </pic:pic>
                    </a:graphicData>
                  </a:graphic>
                </wp:inline>
              </w:drawing>
            </w:r>
          </w:p>
        </w:tc>
        <w:tc>
          <w:tcPr>
            <w:tcW w:w="8284" w:type="dxa"/>
            <w:vAlign w:val="center"/>
          </w:tcPr>
          <w:p w14:paraId="3A7280FB" w14:textId="77777777" w:rsidR="009D1A30" w:rsidRPr="009D1A30" w:rsidRDefault="009D1A30" w:rsidP="000A4F5F">
            <w:pPr>
              <w:rPr>
                <w:highlight w:val="yellow"/>
              </w:rPr>
            </w:pPr>
            <w:r w:rsidRPr="009D1A30">
              <w:rPr>
                <w:b/>
                <w:bCs/>
                <w:highlight w:val="yellow"/>
              </w:rPr>
              <w:t>Utstyrs- og teknologileverandører:</w:t>
            </w:r>
            <w:r w:rsidRPr="009D1A30" w:rsidDel="00A335FD">
              <w:rPr>
                <w:b/>
                <w:highlight w:val="yellow"/>
              </w:rPr>
              <w:t xml:space="preserve"> </w:t>
            </w:r>
            <w:r w:rsidRPr="009D1A30">
              <w:rPr>
                <w:highlight w:val="yellow"/>
              </w:rPr>
              <w:t xml:space="preserve">Disse aktørene er involvert i utvikling og produksjon av forskjellig utstyr, som rørsystemer, </w:t>
            </w:r>
            <w:proofErr w:type="spellStart"/>
            <w:r w:rsidRPr="009D1A30">
              <w:rPr>
                <w:highlight w:val="yellow"/>
              </w:rPr>
              <w:t>elektrolysører</w:t>
            </w:r>
            <w:proofErr w:type="spellEnd"/>
            <w:r w:rsidRPr="009D1A30">
              <w:rPr>
                <w:highlight w:val="yellow"/>
              </w:rPr>
              <w:t>, CCS-teknologier og andre komponenter som er nødvendige for at produksjon og bruk av ulike typer hydrogen (grått, blått, grønt) skal finne sted. Disse aktørene tilbyr essensielle løsninger til alle ledd i verdikjeden til hydrogennæringen, og har derfor en betydelig tilstedeværelse i hele verdikjeden.</w:t>
            </w:r>
          </w:p>
        </w:tc>
      </w:tr>
      <w:tr w:rsidR="009D1A30" w:rsidRPr="006A64DD" w14:paraId="7AA9E67F" w14:textId="77777777" w:rsidTr="000A4F5F">
        <w:tc>
          <w:tcPr>
            <w:tcW w:w="786" w:type="dxa"/>
            <w:vAlign w:val="center"/>
          </w:tcPr>
          <w:p w14:paraId="67289917" w14:textId="77777777" w:rsidR="009D1A30" w:rsidRPr="009D1A30" w:rsidRDefault="009D1A30" w:rsidP="000A4F5F">
            <w:pPr>
              <w:jc w:val="left"/>
              <w:rPr>
                <w:highlight w:val="yellow"/>
              </w:rPr>
            </w:pPr>
          </w:p>
        </w:tc>
        <w:tc>
          <w:tcPr>
            <w:tcW w:w="8284" w:type="dxa"/>
            <w:vAlign w:val="center"/>
          </w:tcPr>
          <w:p w14:paraId="1B85E4DE" w14:textId="77777777" w:rsidR="009D1A30" w:rsidRPr="009D1A30" w:rsidRDefault="009D1A30" w:rsidP="000A4F5F">
            <w:pPr>
              <w:rPr>
                <w:b/>
                <w:highlight w:val="yellow"/>
              </w:rPr>
            </w:pPr>
          </w:p>
        </w:tc>
      </w:tr>
      <w:tr w:rsidR="009D1A30" w:rsidRPr="00B27924" w14:paraId="2A4B3F58" w14:textId="77777777" w:rsidTr="000A4F5F">
        <w:tc>
          <w:tcPr>
            <w:tcW w:w="786" w:type="dxa"/>
            <w:vAlign w:val="center"/>
          </w:tcPr>
          <w:p w14:paraId="62FC8BC6" w14:textId="77777777" w:rsidR="009D1A30" w:rsidRPr="009D1A30" w:rsidRDefault="009D1A30" w:rsidP="000A4F5F">
            <w:pPr>
              <w:jc w:val="left"/>
              <w:rPr>
                <w:noProof/>
                <w:highlight w:val="yellow"/>
              </w:rPr>
            </w:pPr>
            <w:r w:rsidRPr="009D1A30">
              <w:rPr>
                <w:noProof/>
                <w:highlight w:val="yellow"/>
              </w:rPr>
              <w:lastRenderedPageBreak/>
              <w:drawing>
                <wp:inline distT="0" distB="0" distL="0" distR="0" wp14:anchorId="4FE89011" wp14:editId="27EBCF1E">
                  <wp:extent cx="470414" cy="470414"/>
                  <wp:effectExtent l="0" t="0" r="6350" b="0"/>
                  <wp:docPr id="3" name="Grafikk 3" descr="Blogg kon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k 3" descr="Blogg kontur"/>
                          <pic:cNvPicPr/>
                        </pic:nvPicPr>
                        <pic:blipFill>
                          <a:blip r:embed="rId19">
                            <a:extLst>
                              <a:ext uri="{96DAC541-7B7A-43D3-8B79-37D633B846F1}">
                                <asvg:svgBlip xmlns:asvg="http://schemas.microsoft.com/office/drawing/2016/SVG/main" r:embed="rId20"/>
                              </a:ext>
                            </a:extLst>
                          </a:blip>
                          <a:stretch>
                            <a:fillRect/>
                          </a:stretch>
                        </pic:blipFill>
                        <pic:spPr>
                          <a:xfrm>
                            <a:off x="0" y="0"/>
                            <a:ext cx="474854" cy="474854"/>
                          </a:xfrm>
                          <a:prstGeom prst="rect">
                            <a:avLst/>
                          </a:prstGeom>
                        </pic:spPr>
                      </pic:pic>
                    </a:graphicData>
                  </a:graphic>
                </wp:inline>
              </w:drawing>
            </w:r>
          </w:p>
        </w:tc>
        <w:tc>
          <w:tcPr>
            <w:tcW w:w="8284" w:type="dxa"/>
            <w:vAlign w:val="center"/>
          </w:tcPr>
          <w:p w14:paraId="0D8B0BAA" w14:textId="77777777" w:rsidR="009D1A30" w:rsidRPr="009D1A30" w:rsidRDefault="009D1A30" w:rsidP="000A4F5F">
            <w:pPr>
              <w:rPr>
                <w:b/>
                <w:highlight w:val="yellow"/>
              </w:rPr>
            </w:pPr>
            <w:r w:rsidRPr="009D1A30">
              <w:rPr>
                <w:b/>
                <w:bCs/>
                <w:highlight w:val="yellow"/>
              </w:rPr>
              <w:t xml:space="preserve">Tjenesteleverandører: </w:t>
            </w:r>
            <w:r w:rsidRPr="009D1A30">
              <w:rPr>
                <w:highlight w:val="yellow"/>
              </w:rPr>
              <w:t>Tjenesteleverandørene leverer tjenestebaserte løsninger til alle ledd i verdikjeden til hydrogennæringen. Disse aktørene leverer typisk juridiske, økonomiske/ finansielle, tekniske og forskningsorienterte tjenester.</w:t>
            </w:r>
          </w:p>
        </w:tc>
      </w:tr>
      <w:tr w:rsidR="009D1A30" w14:paraId="72ABDC7A" w14:textId="77777777" w:rsidTr="000A4F5F">
        <w:tc>
          <w:tcPr>
            <w:tcW w:w="786" w:type="dxa"/>
            <w:vAlign w:val="center"/>
          </w:tcPr>
          <w:p w14:paraId="23C9CA7E" w14:textId="77777777" w:rsidR="009D1A30" w:rsidRPr="009D1A30" w:rsidRDefault="009D1A30" w:rsidP="000A4F5F">
            <w:pPr>
              <w:jc w:val="left"/>
              <w:rPr>
                <w:noProof/>
                <w:highlight w:val="yellow"/>
              </w:rPr>
            </w:pPr>
          </w:p>
        </w:tc>
        <w:tc>
          <w:tcPr>
            <w:tcW w:w="8284" w:type="dxa"/>
            <w:vAlign w:val="center"/>
          </w:tcPr>
          <w:p w14:paraId="0F6A0E1B" w14:textId="77777777" w:rsidR="009D1A30" w:rsidRPr="009D1A30" w:rsidRDefault="009D1A30" w:rsidP="000A4F5F">
            <w:pPr>
              <w:rPr>
                <w:b/>
                <w:bCs/>
                <w:highlight w:val="yellow"/>
              </w:rPr>
            </w:pPr>
          </w:p>
        </w:tc>
      </w:tr>
      <w:tr w:rsidR="009D1A30" w:rsidRPr="00F95EB6" w14:paraId="45F8413C" w14:textId="77777777" w:rsidTr="000A4F5F">
        <w:tc>
          <w:tcPr>
            <w:tcW w:w="786" w:type="dxa"/>
            <w:vAlign w:val="center"/>
          </w:tcPr>
          <w:p w14:paraId="463616C7" w14:textId="77777777" w:rsidR="009D1A30" w:rsidRPr="009D1A30" w:rsidRDefault="009D1A30" w:rsidP="000A4F5F">
            <w:pPr>
              <w:jc w:val="left"/>
              <w:rPr>
                <w:noProof/>
                <w:highlight w:val="yellow"/>
              </w:rPr>
            </w:pPr>
            <w:r w:rsidRPr="009D1A30">
              <w:rPr>
                <w:noProof/>
                <w:highlight w:val="yellow"/>
              </w:rPr>
              <w:drawing>
                <wp:inline distT="0" distB="0" distL="0" distR="0" wp14:anchorId="1C757DCE" wp14:editId="6267FB63">
                  <wp:extent cx="428129" cy="428129"/>
                  <wp:effectExtent l="0" t="0" r="0" b="0"/>
                  <wp:docPr id="1252375713" name="Graphic 1252375713" descr="Produksjon kon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k 6" descr="Produksjon kontur"/>
                          <pic:cNvPicPr/>
                        </pic:nvPicPr>
                        <pic:blipFill>
                          <a:blip r:embed="rId21">
                            <a:extLst>
                              <a:ext uri="{96DAC541-7B7A-43D3-8B79-37D633B846F1}">
                                <asvg:svgBlip xmlns:asvg="http://schemas.microsoft.com/office/drawing/2016/SVG/main" r:embed="rId22"/>
                              </a:ext>
                            </a:extLst>
                          </a:blip>
                          <a:stretch>
                            <a:fillRect/>
                          </a:stretch>
                        </pic:blipFill>
                        <pic:spPr>
                          <a:xfrm>
                            <a:off x="0" y="0"/>
                            <a:ext cx="430432" cy="430432"/>
                          </a:xfrm>
                          <a:prstGeom prst="rect">
                            <a:avLst/>
                          </a:prstGeom>
                        </pic:spPr>
                      </pic:pic>
                    </a:graphicData>
                  </a:graphic>
                </wp:inline>
              </w:drawing>
            </w:r>
          </w:p>
        </w:tc>
        <w:tc>
          <w:tcPr>
            <w:tcW w:w="8284" w:type="dxa"/>
            <w:vAlign w:val="center"/>
          </w:tcPr>
          <w:p w14:paraId="24149DD9" w14:textId="77777777" w:rsidR="009D1A30" w:rsidRPr="009D1A30" w:rsidRDefault="009D1A30" w:rsidP="000A4F5F">
            <w:pPr>
              <w:rPr>
                <w:highlight w:val="yellow"/>
              </w:rPr>
            </w:pPr>
            <w:r w:rsidRPr="009D1A30">
              <w:rPr>
                <w:b/>
                <w:bCs/>
                <w:highlight w:val="yellow"/>
              </w:rPr>
              <w:t>Produksjonsaktører</w:t>
            </w:r>
            <w:r w:rsidRPr="009D1A30">
              <w:rPr>
                <w:highlight w:val="yellow"/>
              </w:rPr>
              <w:t xml:space="preserve">: Består av aktører som produserer hydrogen (og derivater som ammoniakk og metanol), enten til eget bruk i industri eller til </w:t>
            </w:r>
            <w:proofErr w:type="gramStart"/>
            <w:r w:rsidRPr="009D1A30">
              <w:rPr>
                <w:highlight w:val="yellow"/>
              </w:rPr>
              <w:t>anvendelse</w:t>
            </w:r>
            <w:proofErr w:type="gramEnd"/>
            <w:r w:rsidRPr="009D1A30">
              <w:rPr>
                <w:highlight w:val="yellow"/>
              </w:rPr>
              <w:t xml:space="preserve"> i andre markeder</w:t>
            </w:r>
            <w:r w:rsidRPr="009D1A30">
              <w:rPr>
                <w:rStyle w:val="FootnoteReference"/>
                <w:highlight w:val="yellow"/>
              </w:rPr>
              <w:footnoteReference w:id="8"/>
            </w:r>
            <w:r w:rsidRPr="009D1A30">
              <w:rPr>
                <w:highlight w:val="yellow"/>
              </w:rPr>
              <w:t>. Her inngår produsenter av alle hydrogentyper. Ettersom store deler av dagens hydrogenproduksjon brukes som innsatsfaktor i andre industriprosesser, inngår industriaktører som produserer eller planlegger å produsere hydrogen til eget bruk her.</w:t>
            </w:r>
          </w:p>
        </w:tc>
      </w:tr>
      <w:tr w:rsidR="009D1A30" w:rsidRPr="00C346F3" w14:paraId="2BDCE9F1" w14:textId="77777777" w:rsidTr="000A4F5F">
        <w:tc>
          <w:tcPr>
            <w:tcW w:w="786" w:type="dxa"/>
            <w:vAlign w:val="center"/>
          </w:tcPr>
          <w:p w14:paraId="5FEB6580" w14:textId="77777777" w:rsidR="009D1A30" w:rsidRPr="009D1A30" w:rsidRDefault="009D1A30" w:rsidP="000A4F5F">
            <w:pPr>
              <w:jc w:val="left"/>
              <w:rPr>
                <w:noProof/>
                <w:highlight w:val="yellow"/>
              </w:rPr>
            </w:pPr>
          </w:p>
        </w:tc>
        <w:tc>
          <w:tcPr>
            <w:tcW w:w="8284" w:type="dxa"/>
            <w:vAlign w:val="center"/>
          </w:tcPr>
          <w:p w14:paraId="64A1BD02" w14:textId="77777777" w:rsidR="009D1A30" w:rsidRPr="009D1A30" w:rsidRDefault="009D1A30" w:rsidP="000A4F5F">
            <w:pPr>
              <w:rPr>
                <w:b/>
                <w:bCs/>
                <w:highlight w:val="yellow"/>
              </w:rPr>
            </w:pPr>
          </w:p>
        </w:tc>
      </w:tr>
      <w:tr w:rsidR="009D1A30" w:rsidRPr="003D0837" w14:paraId="1D17D8CF" w14:textId="77777777" w:rsidTr="000A4F5F">
        <w:tc>
          <w:tcPr>
            <w:tcW w:w="786" w:type="dxa"/>
            <w:vAlign w:val="center"/>
          </w:tcPr>
          <w:p w14:paraId="550791D3" w14:textId="77777777" w:rsidR="009D1A30" w:rsidRPr="009D1A30" w:rsidRDefault="009D1A30" w:rsidP="000A4F5F">
            <w:pPr>
              <w:jc w:val="left"/>
              <w:rPr>
                <w:noProof/>
                <w:highlight w:val="yellow"/>
              </w:rPr>
            </w:pPr>
            <w:r w:rsidRPr="009D1A30">
              <w:rPr>
                <w:noProof/>
                <w:highlight w:val="yellow"/>
              </w:rPr>
              <w:drawing>
                <wp:inline distT="0" distB="0" distL="0" distR="0" wp14:anchorId="4A23DD9B" wp14:editId="5CF95893">
                  <wp:extent cx="360000" cy="360000"/>
                  <wp:effectExtent l="0" t="0" r="2540" b="2540"/>
                  <wp:docPr id="32" name="Grafik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360000" cy="360000"/>
                          </a:xfrm>
                          <a:prstGeom prst="rect">
                            <a:avLst/>
                          </a:prstGeom>
                        </pic:spPr>
                      </pic:pic>
                    </a:graphicData>
                  </a:graphic>
                </wp:inline>
              </w:drawing>
            </w:r>
          </w:p>
        </w:tc>
        <w:tc>
          <w:tcPr>
            <w:tcW w:w="8284" w:type="dxa"/>
            <w:vAlign w:val="center"/>
          </w:tcPr>
          <w:p w14:paraId="1E722C3D" w14:textId="77777777" w:rsidR="009D1A30" w:rsidRPr="009D1A30" w:rsidRDefault="009D1A30" w:rsidP="000A4F5F">
            <w:pPr>
              <w:rPr>
                <w:highlight w:val="yellow"/>
              </w:rPr>
            </w:pPr>
            <w:r w:rsidRPr="009D1A30">
              <w:rPr>
                <w:b/>
                <w:bCs/>
                <w:highlight w:val="yellow"/>
              </w:rPr>
              <w:t>Distribusjons-, transport- og lagringsaktører</w:t>
            </w:r>
            <w:r w:rsidRPr="009D1A30">
              <w:rPr>
                <w:highlight w:val="yellow"/>
              </w:rPr>
              <w:t>: Aktører som distribuerer hydrogen til sluttbrukermarkedet. I enkelte tilfeller er det hydrogenprodusentene selv som distribuerer hydrogenet til sluttbrukeren. Hydrogen kan transporteres med trailere, via rørledninger eller med LNG-skip. Transportmetode avhenger hovedsakelig av distanse mellom produsent og sluttbruker, og ved kortere distanser er gjerne rørledninger å foretrekke. I så tilfelle vil aktørene som betjener rørsystemet inngå her.</w:t>
            </w:r>
          </w:p>
        </w:tc>
      </w:tr>
      <w:tr w:rsidR="009D1A30" w:rsidRPr="00943EB7" w14:paraId="7BE653C5" w14:textId="77777777" w:rsidTr="000A4F5F">
        <w:tc>
          <w:tcPr>
            <w:tcW w:w="786" w:type="dxa"/>
            <w:vAlign w:val="center"/>
          </w:tcPr>
          <w:p w14:paraId="36E53CF7" w14:textId="77777777" w:rsidR="009D1A30" w:rsidRPr="009D1A30" w:rsidRDefault="009D1A30" w:rsidP="000A4F5F">
            <w:pPr>
              <w:jc w:val="left"/>
              <w:rPr>
                <w:noProof/>
                <w:highlight w:val="yellow"/>
              </w:rPr>
            </w:pPr>
          </w:p>
        </w:tc>
        <w:tc>
          <w:tcPr>
            <w:tcW w:w="8284" w:type="dxa"/>
            <w:vAlign w:val="center"/>
          </w:tcPr>
          <w:p w14:paraId="13609950" w14:textId="77777777" w:rsidR="009D1A30" w:rsidRPr="009D1A30" w:rsidRDefault="009D1A30" w:rsidP="000A4F5F">
            <w:pPr>
              <w:rPr>
                <w:b/>
                <w:bCs/>
                <w:highlight w:val="yellow"/>
              </w:rPr>
            </w:pPr>
          </w:p>
        </w:tc>
      </w:tr>
      <w:tr w:rsidR="009D1A30" w:rsidRPr="00037803" w14:paraId="6361EDD2" w14:textId="77777777" w:rsidTr="000A4F5F">
        <w:trPr>
          <w:trHeight w:val="332"/>
        </w:trPr>
        <w:tc>
          <w:tcPr>
            <w:tcW w:w="0" w:type="dxa"/>
            <w:vAlign w:val="center"/>
          </w:tcPr>
          <w:p w14:paraId="4E28B83B" w14:textId="77777777" w:rsidR="009D1A30" w:rsidRPr="009D1A30" w:rsidRDefault="009D1A30" w:rsidP="000A4F5F">
            <w:pPr>
              <w:jc w:val="left"/>
              <w:rPr>
                <w:highlight w:val="yellow"/>
              </w:rPr>
            </w:pPr>
            <w:commentRangeStart w:id="11"/>
            <w:commentRangeEnd w:id="11"/>
            <w:r>
              <w:rPr>
                <w:rStyle w:val="CommentReference"/>
              </w:rPr>
              <w:commentReference w:id="11"/>
            </w:r>
            <w:r w:rsidRPr="009D1A30">
              <w:rPr>
                <w:noProof/>
                <w:highlight w:val="yellow"/>
              </w:rPr>
              <w:drawing>
                <wp:inline distT="0" distB="0" distL="0" distR="0" wp14:anchorId="64C7F45D" wp14:editId="65F68261">
                  <wp:extent cx="396408" cy="396408"/>
                  <wp:effectExtent l="0" t="0" r="3810" b="0"/>
                  <wp:docPr id="30" name="Grafik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398445" cy="398445"/>
                          </a:xfrm>
                          <a:prstGeom prst="rect">
                            <a:avLst/>
                          </a:prstGeom>
                        </pic:spPr>
                      </pic:pic>
                    </a:graphicData>
                  </a:graphic>
                </wp:inline>
              </w:drawing>
            </w:r>
          </w:p>
        </w:tc>
        <w:tc>
          <w:tcPr>
            <w:tcW w:w="0" w:type="dxa"/>
            <w:vAlign w:val="center"/>
          </w:tcPr>
          <w:p w14:paraId="0B309F74" w14:textId="77777777" w:rsidR="009D1A30" w:rsidRPr="009D1A30" w:rsidRDefault="009D1A30" w:rsidP="000A4F5F">
            <w:pPr>
              <w:rPr>
                <w:b/>
                <w:highlight w:val="yellow"/>
              </w:rPr>
            </w:pPr>
            <w:proofErr w:type="gramStart"/>
            <w:r w:rsidRPr="009D1A30">
              <w:rPr>
                <w:b/>
                <w:bCs/>
                <w:highlight w:val="yellow"/>
              </w:rPr>
              <w:t>Anvendelse</w:t>
            </w:r>
            <w:proofErr w:type="gramEnd"/>
            <w:r w:rsidRPr="009D1A30">
              <w:rPr>
                <w:b/>
                <w:bCs/>
                <w:highlight w:val="yellow"/>
              </w:rPr>
              <w:t xml:space="preserve">/Markedssegment: </w:t>
            </w:r>
            <w:r w:rsidRPr="009D1A30">
              <w:rPr>
                <w:highlight w:val="yellow"/>
              </w:rPr>
              <w:t xml:space="preserve">Består av sluttbrukerne av hydrogen innenfor blant annet maritim sektor, kraftsystem, industri og landtransport. Disse omtales ytterligere i tekstboksen over. </w:t>
            </w:r>
          </w:p>
        </w:tc>
      </w:tr>
    </w:tbl>
    <w:p w14:paraId="1D4888EB" w14:textId="77777777" w:rsidR="0071213D" w:rsidRPr="004E0FFC" w:rsidRDefault="0071213D" w:rsidP="0071213D">
      <w:pPr>
        <w:rPr>
          <w:lang w:val="en-US"/>
        </w:rPr>
      </w:pPr>
    </w:p>
    <w:p w14:paraId="02B9638F" w14:textId="77777777" w:rsidR="0071213D" w:rsidRPr="004E0FFC" w:rsidRDefault="0071213D" w:rsidP="0071213D">
      <w:pPr>
        <w:pStyle w:val="Heading2"/>
        <w:rPr>
          <w:lang w:val="en-US"/>
        </w:rPr>
      </w:pPr>
      <w:bookmarkStart w:id="12" w:name="_Toc158030105"/>
      <w:r w:rsidRPr="004E0FFC">
        <w:rPr>
          <w:lang w:val="en-US"/>
        </w:rPr>
        <w:t xml:space="preserve">The demand for the number of employed in the Norwegian hydrogen industry towards </w:t>
      </w:r>
      <w:proofErr w:type="gramStart"/>
      <w:r w:rsidRPr="004E0FFC">
        <w:rPr>
          <w:lang w:val="en-US"/>
        </w:rPr>
        <w:t>2035</w:t>
      </w:r>
      <w:bookmarkEnd w:id="12"/>
      <w:proofErr w:type="gramEnd"/>
    </w:p>
    <w:p w14:paraId="1D2D23AB" w14:textId="77777777" w:rsidR="0071213D" w:rsidRPr="004E0FFC" w:rsidRDefault="0071213D" w:rsidP="0071213D">
      <w:pPr>
        <w:rPr>
          <w:lang w:val="en-US"/>
        </w:rPr>
      </w:pPr>
      <w:r w:rsidRPr="004E0FFC">
        <w:rPr>
          <w:lang w:val="en-US"/>
        </w:rPr>
        <w:t xml:space="preserve">In this chapter, we </w:t>
      </w:r>
      <w:proofErr w:type="spellStart"/>
      <w:r w:rsidRPr="004E0FFC">
        <w:rPr>
          <w:lang w:val="en-US"/>
        </w:rPr>
        <w:t>summarise</w:t>
      </w:r>
      <w:proofErr w:type="spellEnd"/>
      <w:r w:rsidRPr="004E0FFC">
        <w:rPr>
          <w:lang w:val="en-US"/>
        </w:rPr>
        <w:t xml:space="preserve"> findings from a selection of previous studies related to the need for the number of employees in the hydrogen industry over the next ten years and the expected skills requirements. At a high level, all indicate that there will be a significant need for workers going forward, but there is also considerable uncertainty related to how the industry and the market will grow, which affects the estimates for the skills requirement.</w:t>
      </w:r>
    </w:p>
    <w:p w14:paraId="67BE0BDF" w14:textId="77777777" w:rsidR="0071213D" w:rsidRPr="004E0FFC" w:rsidRDefault="0071213D" w:rsidP="0071213D">
      <w:pPr>
        <w:rPr>
          <w:lang w:val="en-US"/>
        </w:rPr>
      </w:pPr>
      <w:r w:rsidRPr="004E0FFC">
        <w:rPr>
          <w:lang w:val="en-US"/>
        </w:rPr>
        <w:t xml:space="preserve">In a study conducted by Menon Economics in 2022, it was estimated that there would be a need for approximately 5,800 employees in the hydrogen industry by 2030. The figures are based on the hydrogen actors' own expectations for future growth. A report from 2023 by Oslo Economics refers to two different scenarios for the number of employees depending on the number of </w:t>
      </w:r>
      <w:proofErr w:type="spellStart"/>
      <w:r w:rsidRPr="004E0FFC">
        <w:rPr>
          <w:lang w:val="en-US"/>
        </w:rPr>
        <w:t>tonnes</w:t>
      </w:r>
      <w:proofErr w:type="spellEnd"/>
      <w:r w:rsidRPr="004E0FFC">
        <w:rPr>
          <w:lang w:val="en-US"/>
        </w:rPr>
        <w:t xml:space="preserve"> of hydrogen produced. In their low scenario, which is based on current plans and the corresponding employment figures from the industry, they estimate that by 2030, 250,000 </w:t>
      </w:r>
      <w:proofErr w:type="spellStart"/>
      <w:r w:rsidRPr="004E0FFC">
        <w:rPr>
          <w:lang w:val="en-US"/>
        </w:rPr>
        <w:t>tonnes</w:t>
      </w:r>
      <w:proofErr w:type="spellEnd"/>
      <w:r w:rsidRPr="004E0FFC">
        <w:rPr>
          <w:lang w:val="en-US"/>
        </w:rPr>
        <w:t xml:space="preserve"> of hydrogen will be produced and there will be a need for 3,000 employees. In the high scenario, hydrogen production is estimated at 2.8 million </w:t>
      </w:r>
      <w:proofErr w:type="spellStart"/>
      <w:r w:rsidRPr="004E0FFC">
        <w:rPr>
          <w:lang w:val="en-US"/>
        </w:rPr>
        <w:t>tonnes</w:t>
      </w:r>
      <w:proofErr w:type="spellEnd"/>
      <w:r w:rsidRPr="004E0FFC">
        <w:rPr>
          <w:lang w:val="en-US"/>
        </w:rPr>
        <w:t xml:space="preserve"> and 33,000 employees. The high estimate is derived from a report by McKinsey, which predicts that Norway will become a leading nation for the production and export of hydrogen and hydrogen technology. In an opinion piece signed by, among others, Christian Rynning-Tønnesen, it is argued that the hydrogen industry could create between 10,000 and 15,000 new jobs, </w:t>
      </w:r>
      <w:proofErr w:type="gramStart"/>
      <w:r w:rsidRPr="004E0FFC">
        <w:rPr>
          <w:lang w:val="en-US"/>
        </w:rPr>
        <w:t>provided that</w:t>
      </w:r>
      <w:proofErr w:type="gramEnd"/>
      <w:r w:rsidRPr="004E0FFC">
        <w:rPr>
          <w:lang w:val="en-US"/>
        </w:rPr>
        <w:t xml:space="preserve"> Norway takes a global leadership role in the commitment to green hydrogen. Based on </w:t>
      </w:r>
      <w:proofErr w:type="gramStart"/>
      <w:r w:rsidRPr="004E0FFC">
        <w:rPr>
          <w:lang w:val="en-US"/>
        </w:rPr>
        <w:t xml:space="preserve">the </w:t>
      </w:r>
      <w:r w:rsidRPr="004E0FFC">
        <w:rPr>
          <w:lang w:val="en-US"/>
        </w:rPr>
        <w:lastRenderedPageBreak/>
        <w:t>aforementioned, we</w:t>
      </w:r>
      <w:proofErr w:type="gramEnd"/>
      <w:r w:rsidRPr="004E0FFC">
        <w:rPr>
          <w:lang w:val="en-US"/>
        </w:rPr>
        <w:t xml:space="preserve"> see that there is considerable uncertainty regarding the need for the number of employees in the hydrogen industry over the next ten years.</w:t>
      </w:r>
    </w:p>
    <w:p w14:paraId="00DA5610" w14:textId="77777777" w:rsidR="0071213D" w:rsidRPr="004E0FFC" w:rsidRDefault="0071213D" w:rsidP="0071213D">
      <w:pPr>
        <w:rPr>
          <w:lang w:val="en-US"/>
        </w:rPr>
      </w:pPr>
      <w:r w:rsidRPr="004E0FFC">
        <w:rPr>
          <w:lang w:val="en-US"/>
        </w:rPr>
        <w:t xml:space="preserve">Particularly, the need for engineering expertise is highlighted in several reports. This was also illuminated in a previous study conducted by Menon Economics, where the forecasts indicate that there will be a requirement for between 200 and 700 engineers by as early as 2030. This particularly applies to disciplines such as materials technology, electrochemistry, power electronics, automation, heat processes, simulation, and thermodynamics. Furthermore, project management and business development are particularly relevant, including industrial economics and technology management. This is central to developing and </w:t>
      </w:r>
      <w:proofErr w:type="spellStart"/>
      <w:r w:rsidRPr="004E0FFC">
        <w:rPr>
          <w:lang w:val="en-US"/>
        </w:rPr>
        <w:t>commercialising</w:t>
      </w:r>
      <w:proofErr w:type="spellEnd"/>
      <w:r w:rsidRPr="004E0FFC">
        <w:rPr>
          <w:lang w:val="en-US"/>
        </w:rPr>
        <w:t xml:space="preserve"> hydrogen solutions. As of today, the hydrogen industry is relatively immature. As the hydrogen market becomes more established, there will be an increased need for workers with vocational education and secondary vocational training, particularly in the areas of safety and handling of hydrogen. In the report by Oslo Economics, it is noted that energy efficiency, </w:t>
      </w:r>
      <w:proofErr w:type="spellStart"/>
      <w:r w:rsidRPr="004E0FFC">
        <w:rPr>
          <w:lang w:val="en-US"/>
        </w:rPr>
        <w:t>digitalisation</w:t>
      </w:r>
      <w:proofErr w:type="spellEnd"/>
      <w:r w:rsidRPr="004E0FFC">
        <w:rPr>
          <w:lang w:val="en-US"/>
        </w:rPr>
        <w:t xml:space="preserve">, and </w:t>
      </w:r>
      <w:proofErr w:type="spellStart"/>
      <w:r w:rsidRPr="004E0FFC">
        <w:rPr>
          <w:lang w:val="en-US"/>
        </w:rPr>
        <w:t>standardisation</w:t>
      </w:r>
      <w:proofErr w:type="spellEnd"/>
      <w:r w:rsidRPr="004E0FFC">
        <w:rPr>
          <w:lang w:val="en-US"/>
        </w:rPr>
        <w:t xml:space="preserve"> are important measures in the hydrogen industry, as hydrogen is a highly explosive substance and, therefore, competence in safety is essential. Engineering expertise related to process technology and automation is highlighted as key areas of competency. </w:t>
      </w:r>
      <w:proofErr w:type="gramStart"/>
      <w:r w:rsidRPr="004E0FFC">
        <w:rPr>
          <w:lang w:val="en-US"/>
        </w:rPr>
        <w:t>Looking ahead, it</w:t>
      </w:r>
      <w:proofErr w:type="gramEnd"/>
      <w:r w:rsidRPr="004E0FFC">
        <w:rPr>
          <w:lang w:val="en-US"/>
        </w:rPr>
        <w:t xml:space="preserve"> is expected that industry and maritime transport will be the dominant consumers of hydrogen in Norway towards 2030 and that the total domestic use of hydrogen will be considerably larger by 2050. Therefore, competence in the handling of hydrogen within the industry and maritime sector will be particularly crucial towards 2030.</w:t>
      </w:r>
    </w:p>
    <w:p w14:paraId="53245471" w14:textId="77777777" w:rsidR="0071213D" w:rsidRPr="004E0FFC" w:rsidRDefault="0071213D" w:rsidP="0071213D">
      <w:pPr>
        <w:rPr>
          <w:lang w:val="en-US"/>
        </w:rPr>
      </w:pPr>
      <w:r w:rsidRPr="004E0FFC">
        <w:rPr>
          <w:lang w:val="en-US"/>
        </w:rPr>
        <w:t xml:space="preserve">However, there are several barriers associated with meeting the competency needs of the hydrogen industry. This has also been highlighted in previous studies. The Competency Needs Committee published its first findings in June 2023, wherein the committee concluded that one of the key challenges within the green transition is the scarcity of relevant skills, including engineers, ICT specialists, and skilled workers within industrial and craft trades. This applies in Norway and across Europe and is likely to intensify over the coming years as the pace of the green transition accelerates. For the development of new technologies that can </w:t>
      </w:r>
      <w:proofErr w:type="spellStart"/>
      <w:r w:rsidRPr="004E0FFC">
        <w:rPr>
          <w:lang w:val="en-US"/>
        </w:rPr>
        <w:t>realise</w:t>
      </w:r>
      <w:proofErr w:type="spellEnd"/>
      <w:r w:rsidRPr="004E0FFC">
        <w:rPr>
          <w:lang w:val="en-US"/>
        </w:rPr>
        <w:t xml:space="preserve"> a green transition, these professional groups are </w:t>
      </w:r>
      <w:proofErr w:type="gramStart"/>
      <w:r w:rsidRPr="004E0FFC">
        <w:rPr>
          <w:lang w:val="en-US"/>
        </w:rPr>
        <w:t>absolutely essential</w:t>
      </w:r>
      <w:proofErr w:type="gramEnd"/>
      <w:r w:rsidRPr="004E0FFC">
        <w:rPr>
          <w:lang w:val="en-US"/>
        </w:rPr>
        <w:t xml:space="preserve">. This is also illustrated in Menon's report The Value of the Norwegian Hydrogen Industry, where half of the respondents answered that a central barrier to the hydrogen industry up to 2030 is the lack of competent </w:t>
      </w:r>
      <w:proofErr w:type="spellStart"/>
      <w:r w:rsidRPr="004E0FFC">
        <w:rPr>
          <w:lang w:val="en-US"/>
        </w:rPr>
        <w:t>labour</w:t>
      </w:r>
      <w:proofErr w:type="spellEnd"/>
      <w:r w:rsidRPr="004E0FFC">
        <w:rPr>
          <w:lang w:val="en-US"/>
        </w:rPr>
        <w:t>. This particularly applies to the use of hydrogen solutions in the maritime sector, distribution and storage of hydrogen, hydrogen production, and industrial use of hydrogen.</w:t>
      </w:r>
    </w:p>
    <w:p w14:paraId="33C84879" w14:textId="77777777" w:rsidR="0071213D" w:rsidRPr="004E0FFC" w:rsidRDefault="0071213D" w:rsidP="0071213D">
      <w:pPr>
        <w:rPr>
          <w:lang w:val="en-US"/>
        </w:rPr>
      </w:pPr>
      <w:r w:rsidRPr="004E0FFC">
        <w:rPr>
          <w:lang w:val="en-US"/>
        </w:rPr>
        <w:t xml:space="preserve">To meet the need for an increased number of employees, the hydrogen industry will depend on both the education of enough people with the relevant expertise, as well as attracting competencies from other sectors. An example of this is the oil and gas industry. In a study by NIFU, it is pointed out that new green industries, such as offshore wind, hydrogen, and carbon capture and storage, can </w:t>
      </w:r>
      <w:proofErr w:type="gramStart"/>
      <w:r w:rsidRPr="004E0FFC">
        <w:rPr>
          <w:lang w:val="en-US"/>
        </w:rPr>
        <w:t>to a large extent</w:t>
      </w:r>
      <w:proofErr w:type="gramEnd"/>
      <w:r w:rsidRPr="004E0FFC">
        <w:rPr>
          <w:lang w:val="en-US"/>
        </w:rPr>
        <w:t xml:space="preserve"> build upon expertise from oil and gas. At the same time, stakeholders in the oil and gas sector also express a shortage of </w:t>
      </w:r>
      <w:proofErr w:type="spellStart"/>
      <w:r w:rsidRPr="004E0FFC">
        <w:rPr>
          <w:lang w:val="en-US"/>
        </w:rPr>
        <w:t>labour</w:t>
      </w:r>
      <w:proofErr w:type="spellEnd"/>
      <w:r w:rsidRPr="004E0FFC">
        <w:rPr>
          <w:lang w:val="en-US"/>
        </w:rPr>
        <w:t xml:space="preserve">, and a significant part of the expertise that this sector demands is relevant for the emerging new industries. Given the level of activity in the oil and gas sector and the fact that it is the industry with the highest wage levels in Norway, it is reasonable to assume that a large proportion of the workforce will be employed in the oil and gas industry in the years to come. Some studies have suggested that high activity in the oil and gas sector could potentially slow down the attraction of relevant expertise to new, green sectors. Both the Skills Needs Committee and the Expert Committee on Climate-friendly Investments </w:t>
      </w:r>
      <w:proofErr w:type="spellStart"/>
      <w:r w:rsidRPr="004E0FFC">
        <w:rPr>
          <w:lang w:val="en-US"/>
        </w:rPr>
        <w:t>emphasise</w:t>
      </w:r>
      <w:proofErr w:type="spellEnd"/>
      <w:r w:rsidRPr="004E0FFC">
        <w:rPr>
          <w:lang w:val="en-US"/>
        </w:rPr>
        <w:t xml:space="preserve"> that </w:t>
      </w:r>
      <w:proofErr w:type="gramStart"/>
      <w:r w:rsidRPr="004E0FFC">
        <w:rPr>
          <w:lang w:val="en-US"/>
        </w:rPr>
        <w:t>as long as</w:t>
      </w:r>
      <w:proofErr w:type="gramEnd"/>
      <w:r w:rsidRPr="004E0FFC">
        <w:rPr>
          <w:lang w:val="en-US"/>
        </w:rPr>
        <w:t xml:space="preserve"> oil and gas outcompete other industries in terms of wages and working conditions, this will be at the expense of recruiting competent </w:t>
      </w:r>
      <w:proofErr w:type="spellStart"/>
      <w:r w:rsidRPr="004E0FFC">
        <w:rPr>
          <w:lang w:val="en-US"/>
        </w:rPr>
        <w:t>labour</w:t>
      </w:r>
      <w:proofErr w:type="spellEnd"/>
      <w:r w:rsidRPr="004E0FFC">
        <w:rPr>
          <w:lang w:val="en-US"/>
        </w:rPr>
        <w:t xml:space="preserve"> to other industries.</w:t>
      </w:r>
    </w:p>
    <w:p w14:paraId="25910B99" w14:textId="77777777" w:rsidR="0071213D" w:rsidRPr="004E0FFC" w:rsidRDefault="0071213D" w:rsidP="0071213D">
      <w:pPr>
        <w:pStyle w:val="Heading1"/>
        <w:rPr>
          <w:lang w:val="en-US"/>
        </w:rPr>
      </w:pPr>
      <w:bookmarkStart w:id="13" w:name="_Toc158030106"/>
      <w:r w:rsidRPr="004E0FFC">
        <w:rPr>
          <w:lang w:val="en-US"/>
        </w:rPr>
        <w:lastRenderedPageBreak/>
        <w:t>Educational and Competency Requirements in the Norwegian Hydrogen Industry Today and the Next Ten Years</w:t>
      </w:r>
      <w:bookmarkEnd w:id="13"/>
    </w:p>
    <w:p w14:paraId="4876A48E" w14:textId="77777777" w:rsidR="0071213D" w:rsidRPr="004E0FFC" w:rsidRDefault="0071213D" w:rsidP="0071213D">
      <w:pPr>
        <w:rPr>
          <w:lang w:val="en-US"/>
        </w:rPr>
      </w:pPr>
      <w:r w:rsidRPr="004E0FFC">
        <w:rPr>
          <w:lang w:val="en-US"/>
        </w:rPr>
        <w:t>To investigate the competence needs in the hydrogen industry today and over the next decade, we have looked at both the number of employees needed, how the demand for employees is distributed across educational levels, and what expertise is required in connection with the different educational levels. The results show that today's employment needs for hydrogen operators for employees with a university or college education is as high as 80 percent. This is higher than most other industries in Norway. Given the expectation of an increased need for employment and the industry's expected development, it would be logical to assume that graduates from vocational colleges and those with vocational education from upper secondary school will constitute a larger share of the workforce. However, the results from the questionnaire indicate the opposite. Nearly 60 percent of the operators respond that they do not expect the educational level of the individuals they need to hire in three to five years to be different compared to today. In ten years, this percentage is 40 percent.</w:t>
      </w:r>
    </w:p>
    <w:p w14:paraId="0A93A95D" w14:textId="77777777" w:rsidR="0071213D" w:rsidRPr="004E0FFC" w:rsidRDefault="0071213D" w:rsidP="0071213D">
      <w:pPr>
        <w:rPr>
          <w:lang w:val="en-US"/>
        </w:rPr>
      </w:pPr>
      <w:r w:rsidRPr="004E0FFC">
        <w:rPr>
          <w:lang w:val="en-US"/>
        </w:rPr>
        <w:t>We have further investigated the type of expertise that hydrogen players need within the various levels of education. At the university and college level, there is currently a particular need for engineering expertise, while at the higher vocational level, there is a specific need for expertise in machinery, mechatronics, and automation. With regards to vocational education from secondary school, the actors point to a specific need for expertise in technology and industrial subjects. In a three to five and ten-year perspective, the actors expect that there will be a need for more hydrogen-specific expertise. This is primarily due to expectations that a larger proportion of the workforce will have acquired experience and expertise from the industry.</w:t>
      </w:r>
    </w:p>
    <w:p w14:paraId="5DD51D17" w14:textId="77777777" w:rsidR="0071213D" w:rsidRPr="004E0FFC" w:rsidRDefault="0071213D" w:rsidP="0071213D">
      <w:pPr>
        <w:rPr>
          <w:lang w:val="en-US"/>
        </w:rPr>
      </w:pPr>
      <w:r w:rsidRPr="004E0FFC">
        <w:rPr>
          <w:lang w:val="en-US"/>
        </w:rPr>
        <w:t>In this chapter, we will first describe the anticipated educational composition development in the hydrogen industry before delving into the competence needs of hydrogen players linked to the different educational levels. This also includes examining how the need appears across the value chain, as well as whether the players anticipate a change in the composition of competencies in three to five and in ten years' time.</w:t>
      </w:r>
    </w:p>
    <w:p w14:paraId="53C9E00F" w14:textId="77777777" w:rsidR="0071213D" w:rsidRPr="004E0FFC" w:rsidRDefault="0071213D" w:rsidP="0071213D">
      <w:pPr>
        <w:pStyle w:val="Heading2"/>
        <w:rPr>
          <w:lang w:val="en-US"/>
        </w:rPr>
      </w:pPr>
      <w:bookmarkStart w:id="14" w:name="_Toc158030107"/>
      <w:r w:rsidRPr="004E0FFC">
        <w:rPr>
          <w:lang w:val="en-US"/>
        </w:rPr>
        <w:t>Development in the hydrogen industry's expected educational composition</w:t>
      </w:r>
      <w:bookmarkEnd w:id="14"/>
    </w:p>
    <w:p w14:paraId="02A57E16" w14:textId="77777777" w:rsidR="0071213D" w:rsidRPr="004E0FFC" w:rsidRDefault="0071213D" w:rsidP="0071213D">
      <w:pPr>
        <w:rPr>
          <w:lang w:val="en-US"/>
        </w:rPr>
      </w:pPr>
      <w:r w:rsidRPr="004E0FFC">
        <w:rPr>
          <w:lang w:val="en-US"/>
        </w:rPr>
        <w:t>To investigate the educational composition in the hydrogen industry today, the participants in the survey were asked to distribute the current employees and the current hiring needs across different educational levels. This is shown in the figure below. Just over half of the respondents express a hiring need today.</w:t>
      </w:r>
    </w:p>
    <w:p w14:paraId="21E2D548" w14:textId="77777777" w:rsidR="0071213D" w:rsidRDefault="0071213D" w:rsidP="0071213D">
      <w:pPr>
        <w:pStyle w:val="Caption"/>
      </w:pPr>
      <w:r w:rsidRPr="004E0FFC">
        <w:rPr>
          <w:lang w:val="en-US"/>
        </w:rPr>
        <w:lastRenderedPageBreak/>
        <w:t xml:space="preserve">Figure: Today's employees and the employment needs of hydrogen actors today distributed by education level. </w:t>
      </w:r>
      <w:r>
        <w:t xml:space="preserve">N = 92. Source: Menon </w:t>
      </w:r>
      <w:proofErr w:type="spellStart"/>
      <w:r>
        <w:t>Economics</w:t>
      </w:r>
      <w:proofErr w:type="spellEnd"/>
    </w:p>
    <w:p w14:paraId="161CE2FC" w14:textId="77777777" w:rsidR="0071213D" w:rsidRDefault="0071213D" w:rsidP="0071213D">
      <w:r>
        <w:rPr>
          <w:noProof/>
        </w:rPr>
        <w:drawing>
          <wp:inline distT="0" distB="0" distL="0" distR="0" wp14:anchorId="491D6F7F" wp14:editId="094B2BD7">
            <wp:extent cx="5410200" cy="2209800"/>
            <wp:effectExtent l="0" t="0" r="0" b="0"/>
            <wp:docPr id="662616126" name="Picture 662616126" descr="A blue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16126" name="Picture 662616126" descr="A blue and white background&#10;&#10;Description automatically generated"/>
                    <pic:cNvPicPr/>
                  </pic:nvPicPr>
                  <pic:blipFill>
                    <a:blip r:embed="rId16"/>
                    <a:stretch>
                      <a:fillRect/>
                    </a:stretch>
                  </pic:blipFill>
                  <pic:spPr>
                    <a:xfrm>
                      <a:off x="0" y="0"/>
                      <a:ext cx="5410200" cy="2209800"/>
                    </a:xfrm>
                    <a:prstGeom prst="rect">
                      <a:avLst/>
                    </a:prstGeom>
                  </pic:spPr>
                </pic:pic>
              </a:graphicData>
            </a:graphic>
          </wp:inline>
        </w:drawing>
      </w:r>
    </w:p>
    <w:p w14:paraId="6D3C8E06" w14:textId="77777777" w:rsidR="0071213D" w:rsidRDefault="0071213D" w:rsidP="0071213D"/>
    <w:p w14:paraId="47216A06" w14:textId="77777777" w:rsidR="0071213D" w:rsidRPr="004E0FFC" w:rsidRDefault="0071213D" w:rsidP="0071213D">
      <w:pPr>
        <w:rPr>
          <w:lang w:val="en-US"/>
        </w:rPr>
      </w:pPr>
      <w:r w:rsidRPr="004E0FFC">
        <w:rPr>
          <w:lang w:val="en-US"/>
        </w:rPr>
        <w:t>There are particularly two significant findings in the figure above. The first is that there is little difference in the education level of current employees and current hiring needs. The second is that there is a substantial need for employees with university and college backgrounds, especially at master's degree level. The employment requirement for staff with college or university education is for the respondents of the survey at a whole 80 percent. This is higher than in most industries in Norway. To put this into perspective, it is interesting to compare the hydrogen industry with other comparable industries, such as the petroleum industry and power production. This is shown in the figure below.</w:t>
      </w:r>
    </w:p>
    <w:p w14:paraId="67ED4D1B" w14:textId="77777777" w:rsidR="0071213D" w:rsidRDefault="0071213D" w:rsidP="0071213D">
      <w:pPr>
        <w:pStyle w:val="Caption"/>
      </w:pPr>
      <w:r w:rsidRPr="004E0FFC">
        <w:rPr>
          <w:lang w:val="en-US"/>
        </w:rPr>
        <w:t xml:space="preserve">Figure: Educational background of individuals working in the respective petroleum industry, power generation, and hydrogen sector today. </w:t>
      </w:r>
      <w:r>
        <w:t xml:space="preserve">Source: SSB and Menon </w:t>
      </w:r>
      <w:proofErr w:type="spellStart"/>
      <w:r>
        <w:t>Economics</w:t>
      </w:r>
      <w:proofErr w:type="spellEnd"/>
    </w:p>
    <w:p w14:paraId="15B3F85A" w14:textId="77777777" w:rsidR="0071213D" w:rsidRDefault="0071213D" w:rsidP="0071213D">
      <w:r>
        <w:rPr>
          <w:noProof/>
        </w:rPr>
        <w:drawing>
          <wp:inline distT="0" distB="0" distL="0" distR="0" wp14:anchorId="23DD7C46" wp14:editId="02F54082">
            <wp:extent cx="5410200" cy="2209800"/>
            <wp:effectExtent l="0" t="0" r="0" b="0"/>
            <wp:docPr id="2098308309" name="Picture 2098308309" descr="A blue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08309" name="Picture 2098308309" descr="A blue and white background&#10;&#10;Description automatically generated"/>
                    <pic:cNvPicPr/>
                  </pic:nvPicPr>
                  <pic:blipFill>
                    <a:blip r:embed="rId16"/>
                    <a:stretch>
                      <a:fillRect/>
                    </a:stretch>
                  </pic:blipFill>
                  <pic:spPr>
                    <a:xfrm>
                      <a:off x="0" y="0"/>
                      <a:ext cx="5410200" cy="2209800"/>
                    </a:xfrm>
                    <a:prstGeom prst="rect">
                      <a:avLst/>
                    </a:prstGeom>
                  </pic:spPr>
                </pic:pic>
              </a:graphicData>
            </a:graphic>
          </wp:inline>
        </w:drawing>
      </w:r>
    </w:p>
    <w:p w14:paraId="344B4B9E" w14:textId="77777777" w:rsidR="0071213D" w:rsidRDefault="0071213D" w:rsidP="0071213D"/>
    <w:p w14:paraId="47A0CBB5" w14:textId="77777777" w:rsidR="0071213D" w:rsidRPr="004E0FFC" w:rsidRDefault="0071213D" w:rsidP="0071213D">
      <w:pPr>
        <w:rPr>
          <w:lang w:val="en-US"/>
        </w:rPr>
      </w:pPr>
      <w:r w:rsidRPr="004E0FFC">
        <w:rPr>
          <w:lang w:val="en-US"/>
        </w:rPr>
        <w:t xml:space="preserve">As we can see from the figure above, the current demand for highly educated individuals in the hydrogen industry is higher than in both the petroleum industry and power production. In the petroleum industry, nearly 60 percent of employees today have a bachelor's degree or higher, which is among the highest proportions in Norway. For power production, this proportion is 46 percent. There is reason to believe that the educational composition in the hydrogen industry will approximate those of the other two industries over time. It means that we expect an </w:t>
      </w:r>
      <w:r w:rsidRPr="004E0FFC">
        <w:rPr>
          <w:lang w:val="en-US"/>
        </w:rPr>
        <w:lastRenderedPageBreak/>
        <w:t xml:space="preserve">increased need for skilled </w:t>
      </w:r>
      <w:proofErr w:type="spellStart"/>
      <w:r w:rsidRPr="004E0FFC">
        <w:rPr>
          <w:lang w:val="en-US"/>
        </w:rPr>
        <w:t>labour</w:t>
      </w:r>
      <w:proofErr w:type="spellEnd"/>
      <w:r w:rsidRPr="004E0FFC">
        <w:rPr>
          <w:lang w:val="en-US"/>
        </w:rPr>
        <w:t xml:space="preserve"> in the hydrogen industry over the next ten years. This includes apprentices, skilled workers, and vocational school graduates.</w:t>
      </w:r>
    </w:p>
    <w:p w14:paraId="7EB3BA63" w14:textId="77777777" w:rsidR="0071213D" w:rsidRPr="004E0FFC" w:rsidRDefault="0071213D" w:rsidP="0071213D">
      <w:pPr>
        <w:rPr>
          <w:lang w:val="en-US"/>
        </w:rPr>
      </w:pPr>
      <w:r w:rsidRPr="004E0FFC">
        <w:rPr>
          <w:lang w:val="en-US"/>
        </w:rPr>
        <w:t>To assess the expected educational composition of hydrogen players in three to five years, and in ten years, we have, as a first step, mapped their need for the number of employees in the corresponding period. The players anticipate a particularly increased need to hire more in three to five years. This is shown in the figure below.</w:t>
      </w:r>
    </w:p>
    <w:p w14:paraId="50026DC9" w14:textId="77777777" w:rsidR="0071213D" w:rsidRDefault="0071213D" w:rsidP="0071213D">
      <w:pPr>
        <w:pStyle w:val="Caption"/>
      </w:pPr>
      <w:r w:rsidRPr="004E0FFC">
        <w:rPr>
          <w:lang w:val="en-US"/>
        </w:rPr>
        <w:t xml:space="preserve">Figure: Proportion of the hydrogen industry in need of hiring, today, in three to five years, and in ten years. </w:t>
      </w:r>
      <w:r>
        <w:t xml:space="preserve">N = 99. Source: Menon </w:t>
      </w:r>
      <w:proofErr w:type="spellStart"/>
      <w:r>
        <w:t>Economics</w:t>
      </w:r>
      <w:proofErr w:type="spellEnd"/>
    </w:p>
    <w:p w14:paraId="083AA1BF" w14:textId="77777777" w:rsidR="0071213D" w:rsidRDefault="0071213D" w:rsidP="0071213D">
      <w:r>
        <w:rPr>
          <w:noProof/>
        </w:rPr>
        <w:drawing>
          <wp:inline distT="0" distB="0" distL="0" distR="0" wp14:anchorId="15B85BC0" wp14:editId="5CA481C8">
            <wp:extent cx="5410200" cy="2209800"/>
            <wp:effectExtent l="0" t="0" r="0" b="0"/>
            <wp:docPr id="303146811" name="Picture 303146811" descr="A blue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46811" name="Picture 303146811" descr="A blue and white background&#10;&#10;Description automatically generated"/>
                    <pic:cNvPicPr/>
                  </pic:nvPicPr>
                  <pic:blipFill>
                    <a:blip r:embed="rId16"/>
                    <a:stretch>
                      <a:fillRect/>
                    </a:stretch>
                  </pic:blipFill>
                  <pic:spPr>
                    <a:xfrm>
                      <a:off x="0" y="0"/>
                      <a:ext cx="5410200" cy="2209800"/>
                    </a:xfrm>
                    <a:prstGeom prst="rect">
                      <a:avLst/>
                    </a:prstGeom>
                  </pic:spPr>
                </pic:pic>
              </a:graphicData>
            </a:graphic>
          </wp:inline>
        </w:drawing>
      </w:r>
    </w:p>
    <w:p w14:paraId="4C5BDB2D" w14:textId="77777777" w:rsidR="0071213D" w:rsidRDefault="0071213D" w:rsidP="0071213D"/>
    <w:p w14:paraId="7AF42F6D" w14:textId="77777777" w:rsidR="0071213D" w:rsidRPr="004E0FFC" w:rsidRDefault="0071213D" w:rsidP="0071213D">
      <w:pPr>
        <w:rPr>
          <w:lang w:val="en-US"/>
        </w:rPr>
      </w:pPr>
      <w:r w:rsidRPr="004E0FFC">
        <w:rPr>
          <w:lang w:val="en-US"/>
        </w:rPr>
        <w:t>The uncertainty related to employment needs increases the further forward in time we look. This is particularly true ten years into the future, where just over a third of respondents answer that they do not know whether they will need to hire or not. This is not surprising, and as shown in the previous chapter, there are large variations in previously conducted studies regarding forecasts for the number of employed in the hydrogen industry.</w:t>
      </w:r>
    </w:p>
    <w:p w14:paraId="04CC5FE3" w14:textId="77777777" w:rsidR="0071213D" w:rsidRPr="004E0FFC" w:rsidRDefault="0071213D" w:rsidP="0071213D">
      <w:pPr>
        <w:rPr>
          <w:lang w:val="en-US"/>
        </w:rPr>
      </w:pPr>
      <w:r w:rsidRPr="004E0FFC">
        <w:rPr>
          <w:lang w:val="en-US"/>
        </w:rPr>
        <w:t>To further nuance the employment needs of industry players, we have mapped their expectations for the number of employees they require through the survey. As of today, 60 percent of the participants report a need to hire fewer than ten people. The remaining 40 percent indicate a need to hire more than ten but fewer than fifty. By focusing on the current "pure" hydrogen companies within the hydrogen industry, we find that the current employment need entails an increase in the number of employees of about 20 percent. This picture changes if we look ahead in time. In three to five years, around 13 percent of the participants expect they will need to hire more than 50 people, while this percentage is anticipated to increase to 22 percent in ten years.</w:t>
      </w:r>
    </w:p>
    <w:p w14:paraId="2F874189" w14:textId="77777777" w:rsidR="0071213D" w:rsidRPr="004E0FFC" w:rsidRDefault="0071213D" w:rsidP="0071213D">
      <w:pPr>
        <w:rPr>
          <w:lang w:val="en-US"/>
        </w:rPr>
      </w:pPr>
      <w:r w:rsidRPr="004E0FFC">
        <w:rPr>
          <w:lang w:val="en-US"/>
        </w:rPr>
        <w:t>Given an expectation of increased employment needs, it is further interesting to see how this need is expected to be distributed across different educational levels. As previously mentioned, it is plausible to assume that the educational composition within the hydrogen industry will move in the same direction as the educational composition in comparable industries. However, the results from the survey show the opposite. Nearly 60 percent of respondents indicate that they do not expect the educational level of the individuals they will need to hire in three to five years to be different compared to today. In ten years, this proportion is 40 percent.</w:t>
      </w:r>
    </w:p>
    <w:p w14:paraId="72E9F5D7" w14:textId="77777777" w:rsidR="0071213D" w:rsidRDefault="0071213D" w:rsidP="0071213D">
      <w:pPr>
        <w:pStyle w:val="Caption"/>
      </w:pPr>
      <w:r w:rsidRPr="004E0FFC">
        <w:rPr>
          <w:lang w:val="en-US"/>
        </w:rPr>
        <w:lastRenderedPageBreak/>
        <w:t xml:space="preserve">Figure: Expectations as to whether the education level required by the actors in the hydrogen industry to employ in three to five and ten years will be different from today. </w:t>
      </w:r>
      <w:r>
        <w:t xml:space="preserve">N = 60. Source: Menon </w:t>
      </w:r>
      <w:proofErr w:type="spellStart"/>
      <w:r>
        <w:t>Economics</w:t>
      </w:r>
      <w:proofErr w:type="spellEnd"/>
      <w:r>
        <w:t>.</w:t>
      </w:r>
    </w:p>
    <w:p w14:paraId="1489277A" w14:textId="77777777" w:rsidR="0071213D" w:rsidRDefault="0071213D" w:rsidP="0071213D">
      <w:r>
        <w:rPr>
          <w:noProof/>
        </w:rPr>
        <w:drawing>
          <wp:inline distT="0" distB="0" distL="0" distR="0" wp14:anchorId="2E13CCDE" wp14:editId="48A73A1D">
            <wp:extent cx="5410200" cy="2209800"/>
            <wp:effectExtent l="0" t="0" r="0" b="0"/>
            <wp:docPr id="6" name="Picture 6" descr="A blue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blue and white background&#10;&#10;Description automatically generated"/>
                    <pic:cNvPicPr/>
                  </pic:nvPicPr>
                  <pic:blipFill>
                    <a:blip r:embed="rId16"/>
                    <a:stretch>
                      <a:fillRect/>
                    </a:stretch>
                  </pic:blipFill>
                  <pic:spPr>
                    <a:xfrm>
                      <a:off x="0" y="0"/>
                      <a:ext cx="5410200" cy="2209800"/>
                    </a:xfrm>
                    <a:prstGeom prst="rect">
                      <a:avLst/>
                    </a:prstGeom>
                  </pic:spPr>
                </pic:pic>
              </a:graphicData>
            </a:graphic>
          </wp:inline>
        </w:drawing>
      </w:r>
    </w:p>
    <w:p w14:paraId="6CBC3C39" w14:textId="77777777" w:rsidR="0071213D" w:rsidRDefault="0071213D" w:rsidP="0071213D"/>
    <w:p w14:paraId="0C5F4CCC" w14:textId="77777777" w:rsidR="0071213D" w:rsidRPr="004E0FFC" w:rsidRDefault="0071213D" w:rsidP="0071213D">
      <w:pPr>
        <w:rPr>
          <w:lang w:val="en-US"/>
        </w:rPr>
      </w:pPr>
      <w:r w:rsidRPr="004E0FFC">
        <w:rPr>
          <w:lang w:val="en-US"/>
        </w:rPr>
        <w:t>Of the respondents who believe that the educational level required of individuals they will need to hire in three to five years and in ten years will differ from today, the majority state they will need a higher proportion at all levels of education. This is not logically coherent since the proportions must sum to 100 percent. However, none of the respondents anticipate that the proportion from higher vocational school and vocational education will be lower, indicating that the demand for individuals with these educational backgrounds will make up a larger share of the educational composition over the next ten years.</w:t>
      </w:r>
    </w:p>
    <w:p w14:paraId="3F11EBC7" w14:textId="77777777" w:rsidR="0071213D" w:rsidRPr="004E0FFC" w:rsidRDefault="0071213D" w:rsidP="0071213D">
      <w:pPr>
        <w:rPr>
          <w:lang w:val="en-US"/>
        </w:rPr>
      </w:pPr>
      <w:r w:rsidRPr="004E0FFC">
        <w:rPr>
          <w:lang w:val="en-US"/>
        </w:rPr>
        <w:t>The results in the figure above, where such a high proportion respond that they do not expect a change, are however surprising. This does not correspond with the assumption that the educational composition within the hydrogen industry will move towards the educational composition in comparable sectors. There may be several reasons for this. Firstly, it may be that the stakeholders do not actually know what skills they will need in the future and are thus basing their decisions on current needs. This is particularly relevant in ten years’ time, where the proportion of "uncertain" is significantly higher than in three to five years. Secondly, it may be that the stakeholders expect the activity level in the industry to remain the same as today in three to five years’ time and thus the needs will be the same. Thirdly, it is possible that the landscape of stakeholders in the hydrogen sector will look different in three to five years and in ten years’ time. This means that if new stakeholders enter within the next few years, they may have different needs than the current stakeholders. This will also affect the activity level in the industry.</w:t>
      </w:r>
    </w:p>
    <w:p w14:paraId="2D8EF794" w14:textId="77777777" w:rsidR="0071213D" w:rsidRPr="004E0FFC" w:rsidRDefault="0071213D" w:rsidP="0071213D">
      <w:pPr>
        <w:pStyle w:val="Heading2"/>
        <w:rPr>
          <w:lang w:val="en-US"/>
        </w:rPr>
      </w:pPr>
      <w:bookmarkStart w:id="15" w:name="_Toc158030108"/>
      <w:r w:rsidRPr="004E0FFC">
        <w:rPr>
          <w:lang w:val="en-US"/>
        </w:rPr>
        <w:t>Development in the expected competence composition of hydrogen actors</w:t>
      </w:r>
      <w:bookmarkEnd w:id="15"/>
    </w:p>
    <w:p w14:paraId="60BCAAC7" w14:textId="77777777" w:rsidR="0071213D" w:rsidRPr="004E0FFC" w:rsidRDefault="0071213D" w:rsidP="0071213D">
      <w:pPr>
        <w:rPr>
          <w:lang w:val="en-US"/>
        </w:rPr>
      </w:pPr>
      <w:r w:rsidRPr="004E0FFC">
        <w:rPr>
          <w:lang w:val="en-US"/>
        </w:rPr>
        <w:t>In this subsection, we will delve into more detail on the specific levels of education and the associated composition of skills. This also includes looking at how the needs appear across the value chain, as well as whether the actors expect a change in the composition of skills in three to five and in ten years' time.</w:t>
      </w:r>
    </w:p>
    <w:p w14:paraId="40F06F1B" w14:textId="77777777" w:rsidR="0071213D" w:rsidRPr="008129B0" w:rsidRDefault="0071213D" w:rsidP="0071213D">
      <w:pPr>
        <w:pStyle w:val="Heading3"/>
        <w:ind w:left="709" w:hanging="709"/>
        <w:rPr>
          <w:lang w:val="en-US"/>
        </w:rPr>
      </w:pPr>
      <w:r w:rsidRPr="008129B0">
        <w:rPr>
          <w:lang w:val="en-US"/>
        </w:rPr>
        <w:t>University and college education</w:t>
      </w:r>
    </w:p>
    <w:p w14:paraId="62E33E57" w14:textId="77777777" w:rsidR="0071213D" w:rsidRPr="004E0FFC" w:rsidRDefault="0071213D" w:rsidP="0071213D">
      <w:pPr>
        <w:rPr>
          <w:lang w:val="en-US"/>
        </w:rPr>
      </w:pPr>
      <w:r w:rsidRPr="004E0FFC">
        <w:rPr>
          <w:lang w:val="en-US"/>
        </w:rPr>
        <w:t>As previously demonstrated, the hydrogen players’ current employment needs are particularly associated with individuals with an educational background from colleges and universities. However, the need varies across the value chain. In the figure below, we present the hydrogen players’ employment needs related to individuals with education from universities and/or colleges, distributed across the different value chains.</w:t>
      </w:r>
    </w:p>
    <w:p w14:paraId="42DB8026" w14:textId="77777777" w:rsidR="0071213D" w:rsidRDefault="0071213D" w:rsidP="0071213D">
      <w:pPr>
        <w:pStyle w:val="Caption"/>
      </w:pPr>
      <w:r w:rsidRPr="004E0FFC">
        <w:rPr>
          <w:lang w:val="en-US"/>
        </w:rPr>
        <w:lastRenderedPageBreak/>
        <w:t xml:space="preserve">Figure: Current employment needs of hydrogen actors in relation to individuals with education from universities and/or colleges, distributed across different value chains. </w:t>
      </w:r>
      <w:r>
        <w:t xml:space="preserve">N = 92. Source: Menon </w:t>
      </w:r>
      <w:proofErr w:type="spellStart"/>
      <w:r>
        <w:t>Economics</w:t>
      </w:r>
      <w:proofErr w:type="spellEnd"/>
    </w:p>
    <w:p w14:paraId="79D004E6" w14:textId="77777777" w:rsidR="0071213D" w:rsidRDefault="0071213D" w:rsidP="0071213D">
      <w:r>
        <w:rPr>
          <w:noProof/>
        </w:rPr>
        <w:drawing>
          <wp:inline distT="0" distB="0" distL="0" distR="0" wp14:anchorId="526D3FBA" wp14:editId="4432B091">
            <wp:extent cx="5410200" cy="2209800"/>
            <wp:effectExtent l="0" t="0" r="0" b="0"/>
            <wp:docPr id="7" name="Picture 7" descr="A blue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blue and white background&#10;&#10;Description automatically generated"/>
                    <pic:cNvPicPr/>
                  </pic:nvPicPr>
                  <pic:blipFill>
                    <a:blip r:embed="rId16"/>
                    <a:stretch>
                      <a:fillRect/>
                    </a:stretch>
                  </pic:blipFill>
                  <pic:spPr>
                    <a:xfrm>
                      <a:off x="0" y="0"/>
                      <a:ext cx="5410200" cy="2209800"/>
                    </a:xfrm>
                    <a:prstGeom prst="rect">
                      <a:avLst/>
                    </a:prstGeom>
                  </pic:spPr>
                </pic:pic>
              </a:graphicData>
            </a:graphic>
          </wp:inline>
        </w:drawing>
      </w:r>
    </w:p>
    <w:p w14:paraId="3C58D641" w14:textId="77777777" w:rsidR="0071213D" w:rsidRDefault="0071213D" w:rsidP="0071213D"/>
    <w:p w14:paraId="37204844" w14:textId="77777777" w:rsidR="0071213D" w:rsidRPr="004E0FFC" w:rsidRDefault="0071213D" w:rsidP="0071213D">
      <w:pPr>
        <w:rPr>
          <w:lang w:val="en-US"/>
        </w:rPr>
      </w:pPr>
      <w:r w:rsidRPr="004E0FFC">
        <w:rPr>
          <w:lang w:val="en-US"/>
        </w:rPr>
        <w:t>Approximately 90 percent of both service providers' and manufacturers' employment needs today are related to individuals with higher education at university and college level. There is a particular demand for individuals with a master's degree, especially for manufacturers. For entities active in the application of hydrogen in various market segments, the employment needs related to individuals with higher education at university and college level represent about 80 percent of their total employment needs today. The demand is relatively evenly distributed between doctoral, master's, and bachelor's degrees. For the last two links in the value chain, the employment needs associated with higher education at university and college level constitute a somewhat lower proportion, and there is little demand for individuals with doctoral education.</w:t>
      </w:r>
    </w:p>
    <w:p w14:paraId="6C812B92" w14:textId="77777777" w:rsidR="0071213D" w:rsidRPr="004E0FFC" w:rsidRDefault="0071213D" w:rsidP="0071213D">
      <w:pPr>
        <w:rPr>
          <w:lang w:val="en-US"/>
        </w:rPr>
      </w:pPr>
      <w:r w:rsidRPr="004E0FFC">
        <w:rPr>
          <w:lang w:val="en-US"/>
        </w:rPr>
        <w:t>In addition to mapping the current employment needs related to higher education at university and college level, the stakeholders were further asked to respond to the type of competence they require. As the figure below shows, hydrogen actors currently have a particular need to hire individuals with engineering education, as well as individuals with expertise in economics, administration, and management.</w:t>
      </w:r>
    </w:p>
    <w:p w14:paraId="32717C32" w14:textId="77777777" w:rsidR="0071213D" w:rsidRDefault="0071213D" w:rsidP="0071213D">
      <w:pPr>
        <w:pStyle w:val="Caption"/>
      </w:pPr>
      <w:r w:rsidRPr="004E0FFC">
        <w:rPr>
          <w:lang w:val="en-US"/>
        </w:rPr>
        <w:t xml:space="preserve">Figure: The collective employment needs of hydrogen actors today related to higher education from college and/or university, divided by areas of expertise. </w:t>
      </w:r>
      <w:r>
        <w:t xml:space="preserve">N = 45. Source: Menon </w:t>
      </w:r>
      <w:proofErr w:type="spellStart"/>
      <w:r>
        <w:t>Economics</w:t>
      </w:r>
      <w:proofErr w:type="spellEnd"/>
    </w:p>
    <w:p w14:paraId="46B66341" w14:textId="77777777" w:rsidR="0071213D" w:rsidRDefault="0071213D" w:rsidP="0071213D">
      <w:r>
        <w:rPr>
          <w:noProof/>
        </w:rPr>
        <w:drawing>
          <wp:inline distT="0" distB="0" distL="0" distR="0" wp14:anchorId="67AC7707" wp14:editId="5E5F24E7">
            <wp:extent cx="5410200" cy="2209800"/>
            <wp:effectExtent l="0" t="0" r="0" b="0"/>
            <wp:docPr id="1674663629" name="Picture 1674663629" descr="A blue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63629" name="Picture 1674663629" descr="A blue and white background&#10;&#10;Description automatically generated"/>
                    <pic:cNvPicPr/>
                  </pic:nvPicPr>
                  <pic:blipFill>
                    <a:blip r:embed="rId16"/>
                    <a:stretch>
                      <a:fillRect/>
                    </a:stretch>
                  </pic:blipFill>
                  <pic:spPr>
                    <a:xfrm>
                      <a:off x="0" y="0"/>
                      <a:ext cx="5410200" cy="2209800"/>
                    </a:xfrm>
                    <a:prstGeom prst="rect">
                      <a:avLst/>
                    </a:prstGeom>
                  </pic:spPr>
                </pic:pic>
              </a:graphicData>
            </a:graphic>
          </wp:inline>
        </w:drawing>
      </w:r>
    </w:p>
    <w:p w14:paraId="5E0A8D54" w14:textId="77777777" w:rsidR="0071213D" w:rsidRDefault="0071213D" w:rsidP="0071213D"/>
    <w:p w14:paraId="55DCABC0" w14:textId="77777777" w:rsidR="0071213D" w:rsidRPr="004E0FFC" w:rsidRDefault="0071213D" w:rsidP="0071213D">
      <w:pPr>
        <w:rPr>
          <w:lang w:val="en-US"/>
        </w:rPr>
      </w:pPr>
      <w:r w:rsidRPr="004E0FFC">
        <w:rPr>
          <w:lang w:val="en-US"/>
        </w:rPr>
        <w:lastRenderedPageBreak/>
        <w:t xml:space="preserve">The competence needs related to ICT, law, </w:t>
      </w:r>
      <w:proofErr w:type="gramStart"/>
      <w:r w:rsidRPr="004E0FFC">
        <w:rPr>
          <w:lang w:val="en-US"/>
        </w:rPr>
        <w:t>economics</w:t>
      </w:r>
      <w:proofErr w:type="gramEnd"/>
      <w:r w:rsidRPr="004E0FFC">
        <w:rPr>
          <w:lang w:val="en-US"/>
        </w:rPr>
        <w:t xml:space="preserve"> and sustainability constitute in total approximately one quarter of the hydrogen actors' combined need for skills associated with higher education from university and/or college. It is important to </w:t>
      </w:r>
      <w:proofErr w:type="spellStart"/>
      <w:r w:rsidRPr="004E0FFC">
        <w:rPr>
          <w:lang w:val="en-US"/>
        </w:rPr>
        <w:t>emphasise</w:t>
      </w:r>
      <w:proofErr w:type="spellEnd"/>
      <w:r w:rsidRPr="004E0FFC">
        <w:rPr>
          <w:lang w:val="en-US"/>
        </w:rPr>
        <w:t xml:space="preserve"> that this type of competence is not necessarily less significant for the industry, but rather that they collectively make up a smaller proportion of the requirement.</w:t>
      </w:r>
    </w:p>
    <w:p w14:paraId="0DB5D598" w14:textId="77777777" w:rsidR="0071213D" w:rsidRPr="004E0FFC" w:rsidRDefault="0071213D" w:rsidP="0071213D">
      <w:pPr>
        <w:rPr>
          <w:lang w:val="en-US"/>
        </w:rPr>
      </w:pPr>
      <w:r w:rsidRPr="004E0FFC">
        <w:rPr>
          <w:lang w:val="en-US"/>
        </w:rPr>
        <w:t>When we delve deeper into the requirements, stakeholders express that within engineering expertise, there is a particular need for engineers with a background in chemistry and materials technology. Physics, electronics, automation, and process engineering are also highlighted as important areas of competence. A few stakeholders further express a need for more hydrogen-specific engineering expertise. This includes knowledge related to process, water electrolysis, fuel cell technology, and safety aspects.</w:t>
      </w:r>
    </w:p>
    <w:p w14:paraId="13CFF0D4" w14:textId="77777777" w:rsidR="0071213D" w:rsidRPr="004E0FFC" w:rsidRDefault="0071213D" w:rsidP="0071213D">
      <w:pPr>
        <w:rPr>
          <w:lang w:val="en-US"/>
        </w:rPr>
      </w:pPr>
      <w:r w:rsidRPr="004E0FFC">
        <w:rPr>
          <w:lang w:val="en-US"/>
        </w:rPr>
        <w:t>The need for engineering expertise and legal acumen is reflected in all parts of the value chain. However, there are some differences across the value chain when looking at other areas of expertise. The demand for skills related to finance, administration, and management is particularly applicable to service providers. This part of the value chain is also the only one that expresses a need for competence related to conservation. Furthermore, we find that it is especially the producers and service providers who require IT and data science skills, while socioeconomics and environmental economics are primarily sought after by equipment and technology providers and service providers.</w:t>
      </w:r>
    </w:p>
    <w:p w14:paraId="2B56A8DE" w14:textId="77777777" w:rsidR="0071213D" w:rsidRPr="004E0FFC" w:rsidRDefault="0071213D" w:rsidP="0071213D">
      <w:pPr>
        <w:rPr>
          <w:lang w:val="en-US"/>
        </w:rPr>
      </w:pPr>
      <w:r w:rsidRPr="004E0FFC">
        <w:rPr>
          <w:lang w:val="en-US"/>
        </w:rPr>
        <w:t xml:space="preserve">Some stakeholders express a need to establish hydrogen-specific educational pathways or subjects that can be incorporated into existing educational offerings, while it was mentioned that a large part of this expertise is expected to be developed internally within the company. As for the type of hydrogen-specific expertise required, there are some differences across the value chain. Service providers highlight a need for specific competencies related to chemistry, electrochemistry, and hydrogen-based industrial processes, while equipment and technology suppliers express a need for expertise in safety, process engineering, </w:t>
      </w:r>
      <w:proofErr w:type="gramStart"/>
      <w:r w:rsidRPr="004E0FFC">
        <w:rPr>
          <w:lang w:val="en-US"/>
        </w:rPr>
        <w:t>materials</w:t>
      </w:r>
      <w:proofErr w:type="gramEnd"/>
      <w:r w:rsidRPr="004E0FFC">
        <w:rPr>
          <w:lang w:val="en-US"/>
        </w:rPr>
        <w:t xml:space="preserve"> and manufacturing techniques, as well as </w:t>
      </w:r>
      <w:proofErr w:type="spellStart"/>
      <w:r w:rsidRPr="004E0FFC">
        <w:rPr>
          <w:lang w:val="en-US"/>
        </w:rPr>
        <w:t>electrolyser</w:t>
      </w:r>
      <w:proofErr w:type="spellEnd"/>
      <w:r w:rsidRPr="004E0FFC">
        <w:rPr>
          <w:lang w:val="en-US"/>
        </w:rPr>
        <w:t xml:space="preserve"> and fuel cell competencies. Producers refer to a particular need for engineering expertise tied to the operation of hydrogen production facilities, safety, and storage. Stakeholders within the application of hydrogen to various market segments point to the need for specific hydrogen competence related to the use and </w:t>
      </w:r>
      <w:proofErr w:type="spellStart"/>
      <w:r w:rsidRPr="004E0FFC">
        <w:rPr>
          <w:lang w:val="en-US"/>
        </w:rPr>
        <w:t>optimisation</w:t>
      </w:r>
      <w:proofErr w:type="spellEnd"/>
      <w:r w:rsidRPr="004E0FFC">
        <w:rPr>
          <w:lang w:val="en-US"/>
        </w:rPr>
        <w:t xml:space="preserve"> of fuel cell systems.</w:t>
      </w:r>
    </w:p>
    <w:p w14:paraId="36991ACD" w14:textId="77777777" w:rsidR="0071213D" w:rsidRPr="004E0FFC" w:rsidRDefault="0071213D" w:rsidP="0071213D">
      <w:pPr>
        <w:rPr>
          <w:lang w:val="en-US"/>
        </w:rPr>
      </w:pPr>
      <w:r w:rsidRPr="004E0FFC">
        <w:rPr>
          <w:lang w:val="en-US"/>
        </w:rPr>
        <w:t xml:space="preserve">As previously mentioned, </w:t>
      </w:r>
      <w:proofErr w:type="gramStart"/>
      <w:r w:rsidRPr="004E0FFC">
        <w:rPr>
          <w:lang w:val="en-US"/>
        </w:rPr>
        <w:t>the majority of</w:t>
      </w:r>
      <w:proofErr w:type="gramEnd"/>
      <w:r w:rsidRPr="004E0FFC">
        <w:rPr>
          <w:lang w:val="en-US"/>
        </w:rPr>
        <w:t xml:space="preserve"> stakeholders in the hydrogen industry do not anticipate a significant change in the educational composition of their employees in three to five years, and in ten years. Consequently, they also do not expect a significant change in the skill set of their employees. However, it is important to note that those stakeholders who do expect the composition of higher education levels (university/college) to change foresee a need for increased </w:t>
      </w:r>
      <w:proofErr w:type="spellStart"/>
      <w:r w:rsidRPr="004E0FFC">
        <w:rPr>
          <w:lang w:val="en-US"/>
        </w:rPr>
        <w:t>specialisation</w:t>
      </w:r>
      <w:proofErr w:type="spellEnd"/>
      <w:r w:rsidRPr="004E0FFC">
        <w:rPr>
          <w:lang w:val="en-US"/>
        </w:rPr>
        <w:t xml:space="preserve"> and experience in hydrogen-specific activities.</w:t>
      </w:r>
    </w:p>
    <w:p w14:paraId="2AA5EF42" w14:textId="77777777" w:rsidR="0071213D" w:rsidRPr="004E0FFC" w:rsidRDefault="0071213D" w:rsidP="0071213D">
      <w:pPr>
        <w:rPr>
          <w:lang w:val="en-US"/>
        </w:rPr>
      </w:pPr>
      <w:r w:rsidRPr="004E0FFC">
        <w:rPr>
          <w:lang w:val="en-US"/>
        </w:rPr>
        <w:t xml:space="preserve">In a three to five-year perspective, hydrogen players highlight an increased focus on </w:t>
      </w:r>
      <w:proofErr w:type="spellStart"/>
      <w:r w:rsidRPr="004E0FFC">
        <w:rPr>
          <w:lang w:val="en-US"/>
        </w:rPr>
        <w:t>optimising</w:t>
      </w:r>
      <w:proofErr w:type="spellEnd"/>
      <w:r w:rsidRPr="004E0FFC">
        <w:rPr>
          <w:lang w:val="en-US"/>
        </w:rPr>
        <w:t xml:space="preserve"> and streamlining processes, as well as the increased use of digital solutions. In line with this, they express a heightened demand for individuals with expertise in ICT, data science, and sensor technology. Furthermore, it is </w:t>
      </w:r>
      <w:proofErr w:type="spellStart"/>
      <w:r w:rsidRPr="004E0FFC">
        <w:rPr>
          <w:lang w:val="en-US"/>
        </w:rPr>
        <w:t>emphasised</w:t>
      </w:r>
      <w:proofErr w:type="spellEnd"/>
      <w:r w:rsidRPr="004E0FFC">
        <w:rPr>
          <w:lang w:val="en-US"/>
        </w:rPr>
        <w:t xml:space="preserve"> that hydrogen-specific knowledge related to various technologies, process engineering, and safety procedures will become more central. Particularly, equipment and technology suppliers, service providers, and producers are those bringing this to the fore. In a decade's perspective, the results indicate that the players expect a need for specialist expertise related to hydrogen technology and automation, in addition to engineering skills directly tied to activities within the sector. Simultaneously, the players demonstrate that there will be a demand for individuals with operational and leadership experience from the hydrogen industry.</w:t>
      </w:r>
    </w:p>
    <w:p w14:paraId="3AD88713" w14:textId="77777777" w:rsidR="0071213D" w:rsidRPr="008129B0" w:rsidRDefault="0071213D" w:rsidP="0071213D">
      <w:pPr>
        <w:pStyle w:val="Heading3"/>
        <w:ind w:left="709" w:hanging="709"/>
        <w:rPr>
          <w:lang w:val="en-US"/>
        </w:rPr>
      </w:pPr>
      <w:r w:rsidRPr="008129B0">
        <w:rPr>
          <w:lang w:val="en-US"/>
        </w:rPr>
        <w:lastRenderedPageBreak/>
        <w:t>Higher Vocational Education</w:t>
      </w:r>
    </w:p>
    <w:p w14:paraId="1FC2C46A" w14:textId="77777777" w:rsidR="0071213D" w:rsidRPr="004E0FFC" w:rsidRDefault="0071213D" w:rsidP="0071213D">
      <w:pPr>
        <w:rPr>
          <w:lang w:val="en-US"/>
        </w:rPr>
      </w:pPr>
      <w:r w:rsidRPr="004E0FFC">
        <w:rPr>
          <w:lang w:val="en-US"/>
        </w:rPr>
        <w:t>As previously shown, hydrogen industry actors today also have a need to employ individuals with a background in advanced vocational education. However, this need is lower than the need for individuals with education from universities and colleges. Overall, the demand for vocational education today is about 10 percent. This need varies across the value chain. The figure below shows what proportion of the total employment demand is made up by individuals with advanced vocational education in the various value chains today.</w:t>
      </w:r>
    </w:p>
    <w:p w14:paraId="0DF5C830" w14:textId="77777777" w:rsidR="0071213D" w:rsidRDefault="0071213D" w:rsidP="0071213D">
      <w:pPr>
        <w:pStyle w:val="Caption"/>
      </w:pPr>
      <w:r w:rsidRPr="004E0FFC">
        <w:rPr>
          <w:lang w:val="en-US"/>
        </w:rPr>
        <w:t xml:space="preserve">Figure: The total employment needs of hydrogen players today related to higher vocational education distributed across the value chain. </w:t>
      </w:r>
      <w:r>
        <w:t xml:space="preserve">N = 92. Source: Menon </w:t>
      </w:r>
      <w:proofErr w:type="spellStart"/>
      <w:r>
        <w:t>Economics</w:t>
      </w:r>
      <w:proofErr w:type="spellEnd"/>
      <w:r>
        <w:t>.</w:t>
      </w:r>
    </w:p>
    <w:p w14:paraId="290D9D53" w14:textId="77777777" w:rsidR="0071213D" w:rsidRDefault="0071213D" w:rsidP="0071213D">
      <w:r>
        <w:rPr>
          <w:noProof/>
        </w:rPr>
        <w:drawing>
          <wp:inline distT="0" distB="0" distL="0" distR="0" wp14:anchorId="03179833" wp14:editId="3B368DAE">
            <wp:extent cx="5410200" cy="2209800"/>
            <wp:effectExtent l="0" t="0" r="0" b="0"/>
            <wp:docPr id="437000126" name="Picture 437000126" descr="A blue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00126" name="Picture 437000126" descr="A blue and white background&#10;&#10;Description automatically generated"/>
                    <pic:cNvPicPr/>
                  </pic:nvPicPr>
                  <pic:blipFill>
                    <a:blip r:embed="rId16"/>
                    <a:stretch>
                      <a:fillRect/>
                    </a:stretch>
                  </pic:blipFill>
                  <pic:spPr>
                    <a:xfrm>
                      <a:off x="0" y="0"/>
                      <a:ext cx="5410200" cy="2209800"/>
                    </a:xfrm>
                    <a:prstGeom prst="rect">
                      <a:avLst/>
                    </a:prstGeom>
                  </pic:spPr>
                </pic:pic>
              </a:graphicData>
            </a:graphic>
          </wp:inline>
        </w:drawing>
      </w:r>
    </w:p>
    <w:p w14:paraId="0A59425C" w14:textId="77777777" w:rsidR="0071213D" w:rsidRDefault="0071213D" w:rsidP="0071213D"/>
    <w:p w14:paraId="1D5388A8" w14:textId="77777777" w:rsidR="0071213D" w:rsidRPr="004E0FFC" w:rsidRDefault="0071213D" w:rsidP="0071213D">
      <w:pPr>
        <w:rPr>
          <w:lang w:val="en-US"/>
        </w:rPr>
      </w:pPr>
      <w:r w:rsidRPr="004E0FFC">
        <w:rPr>
          <w:lang w:val="en-US"/>
        </w:rPr>
        <w:t>As shown in the figure above, around 15 percent of the employment needs for both actors within application and equipment and technology suppliers today are related to individuals with higher vocational education. For service providers and manufacturers, this share is about 7 percent. At the same time, we see from the figure above that the actors within distribution, transport, and storage do not have a need to employ individuals with higher vocational education today.</w:t>
      </w:r>
    </w:p>
    <w:p w14:paraId="28AE6894" w14:textId="77777777" w:rsidR="0071213D" w:rsidRPr="004E0FFC" w:rsidRDefault="0071213D" w:rsidP="0071213D">
      <w:pPr>
        <w:rPr>
          <w:lang w:val="en-US"/>
        </w:rPr>
      </w:pPr>
      <w:r w:rsidRPr="004E0FFC">
        <w:rPr>
          <w:lang w:val="en-US"/>
        </w:rPr>
        <w:t>In addition to mapping the current employment needs related to higher vocational education, stakeholders were further asked to respond regarding the type of competence involved. The responses are shown in the figure below.</w:t>
      </w:r>
    </w:p>
    <w:p w14:paraId="45EEBD8C" w14:textId="77777777" w:rsidR="0071213D" w:rsidRDefault="0071213D" w:rsidP="0071213D">
      <w:pPr>
        <w:pStyle w:val="Caption"/>
      </w:pPr>
      <w:r w:rsidRPr="004E0FFC">
        <w:rPr>
          <w:lang w:val="en-US"/>
        </w:rPr>
        <w:lastRenderedPageBreak/>
        <w:t xml:space="preserve">Figure: The industry's total competence needs from higher vocational education today, by subject areas. </w:t>
      </w:r>
      <w:r>
        <w:t xml:space="preserve">N = 18. Source: Menon </w:t>
      </w:r>
      <w:proofErr w:type="spellStart"/>
      <w:r>
        <w:t>Economics</w:t>
      </w:r>
      <w:proofErr w:type="spellEnd"/>
    </w:p>
    <w:p w14:paraId="72EA7E25" w14:textId="77777777" w:rsidR="0071213D" w:rsidRDefault="0071213D" w:rsidP="0071213D">
      <w:r>
        <w:rPr>
          <w:noProof/>
        </w:rPr>
        <w:drawing>
          <wp:inline distT="0" distB="0" distL="0" distR="0" wp14:anchorId="36E62C0C" wp14:editId="37349F0D">
            <wp:extent cx="5410200" cy="2209800"/>
            <wp:effectExtent l="0" t="0" r="0" b="0"/>
            <wp:docPr id="10" name="Picture 10" descr="A blue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blue and white background&#10;&#10;Description automatically generated"/>
                    <pic:cNvPicPr/>
                  </pic:nvPicPr>
                  <pic:blipFill>
                    <a:blip r:embed="rId16"/>
                    <a:stretch>
                      <a:fillRect/>
                    </a:stretch>
                  </pic:blipFill>
                  <pic:spPr>
                    <a:xfrm>
                      <a:off x="0" y="0"/>
                      <a:ext cx="5410200" cy="2209800"/>
                    </a:xfrm>
                    <a:prstGeom prst="rect">
                      <a:avLst/>
                    </a:prstGeom>
                  </pic:spPr>
                </pic:pic>
              </a:graphicData>
            </a:graphic>
          </wp:inline>
        </w:drawing>
      </w:r>
    </w:p>
    <w:p w14:paraId="28F64CED" w14:textId="77777777" w:rsidR="0071213D" w:rsidRDefault="0071213D" w:rsidP="0071213D"/>
    <w:p w14:paraId="0BF1E0C4" w14:textId="77777777" w:rsidR="0071213D" w:rsidRPr="004E0FFC" w:rsidRDefault="0071213D" w:rsidP="0071213D">
      <w:pPr>
        <w:rPr>
          <w:lang w:val="en-US"/>
        </w:rPr>
      </w:pPr>
      <w:r w:rsidRPr="004E0FFC">
        <w:rPr>
          <w:lang w:val="en-US"/>
        </w:rPr>
        <w:t>We note that hydrogen sector players have a particular need for higher vocational education of individuals with expertise in machinery, mechatronics, and automation. It is largely the equipment and service providers that require this expertise. Process engineering accounts for about a fifth of the total competency needs associated with higher vocational education. This is highlighted as a specific need among the producers. The remaining areas of competence are in demand across all the value chain links.</w:t>
      </w:r>
    </w:p>
    <w:p w14:paraId="59486950" w14:textId="77777777" w:rsidR="0071213D" w:rsidRPr="004E0FFC" w:rsidRDefault="0071213D" w:rsidP="0071213D">
      <w:pPr>
        <w:rPr>
          <w:lang w:val="en-US"/>
        </w:rPr>
      </w:pPr>
      <w:r w:rsidRPr="004E0FFC">
        <w:rPr>
          <w:lang w:val="en-US"/>
        </w:rPr>
        <w:t>In addition to the competence areas shown in the figure above, there are also some hydrogen actors expressing a need for hydrogen-specific competence, especially in the longer term. This need varies across the value chain. Service providers particularly indicate a need for electrochemistry, electrolysis, and fuel cell technology. Equipment and technology suppliers point to a need for hydrogen-specific automation expertise, as well as process techniques. The producers' hydrogen-specific competence needs are primarily associated with process and automation expertise, as well as knowledge related to hydrogen safety.</w:t>
      </w:r>
    </w:p>
    <w:p w14:paraId="49FCFF0C" w14:textId="77777777" w:rsidR="0071213D" w:rsidRPr="004E0FFC" w:rsidRDefault="0071213D" w:rsidP="0071213D">
      <w:pPr>
        <w:rPr>
          <w:lang w:val="en-US"/>
        </w:rPr>
      </w:pPr>
      <w:r w:rsidRPr="004E0FFC">
        <w:rPr>
          <w:lang w:val="en-US"/>
        </w:rPr>
        <w:t>We have further asked stakeholders about their expectations for the skills requirements within higher vocational education. Over a three to five-year perspective, a significant number report an increased need for electronics and mechanics-related skills, in addition to ICT and sensor technology skills, as well as advanced instrumentation. Over the coming decade, it is expected that a larger proportion of workers with higher vocational educational backgrounds will have acquired relevant skills in hydrogen. For producers, this implies an expectation that individuals with higher vocational education will play a more significant role in daily operations, while equipment and technology suppliers point to a greater need for knowledge and experience related to electronics, mechanics, and automation, particularly those directly related to hydrogen-related activities.</w:t>
      </w:r>
    </w:p>
    <w:p w14:paraId="09D15929" w14:textId="77777777" w:rsidR="0071213D" w:rsidRPr="004E0FFC" w:rsidRDefault="0071213D" w:rsidP="0071213D">
      <w:pPr>
        <w:pStyle w:val="Heading3"/>
        <w:ind w:left="709" w:hanging="709"/>
        <w:rPr>
          <w:lang w:val="en-US"/>
        </w:rPr>
      </w:pPr>
      <w:r w:rsidRPr="004E0FFC">
        <w:rPr>
          <w:lang w:val="en-US"/>
        </w:rPr>
        <w:t>Vocational education from upper secondary school</w:t>
      </w:r>
    </w:p>
    <w:p w14:paraId="3F563FA7" w14:textId="77777777" w:rsidR="0071213D" w:rsidRPr="004E0FFC" w:rsidRDefault="0071213D" w:rsidP="0071213D">
      <w:pPr>
        <w:rPr>
          <w:lang w:val="en-US"/>
        </w:rPr>
      </w:pPr>
      <w:r w:rsidRPr="004E0FFC">
        <w:rPr>
          <w:lang w:val="en-US"/>
        </w:rPr>
        <w:t>The employment need for staff with vocational education from upper secondary school is, for the respondents of the survey, at about 11 percent. This need varies across the value chain. The figure below shows what proportion of the total employment need vocational education represents of the overall employment need in the various value chains today.</w:t>
      </w:r>
    </w:p>
    <w:p w14:paraId="6AD4C7A0" w14:textId="77777777" w:rsidR="0071213D" w:rsidRDefault="0071213D" w:rsidP="0071213D">
      <w:pPr>
        <w:pStyle w:val="Caption"/>
      </w:pPr>
      <w:r w:rsidRPr="004E0FFC">
        <w:rPr>
          <w:lang w:val="en-US"/>
        </w:rPr>
        <w:lastRenderedPageBreak/>
        <w:t xml:space="preserve">Figure: The combined employment needs of hydrogen players today related to vocational education from secondary schools, distributed across the value chain. </w:t>
      </w:r>
      <w:r>
        <w:t xml:space="preserve">N = 92. Source: Menon </w:t>
      </w:r>
      <w:proofErr w:type="spellStart"/>
      <w:r>
        <w:t>Economics</w:t>
      </w:r>
      <w:proofErr w:type="spellEnd"/>
      <w:r>
        <w:t>.</w:t>
      </w:r>
    </w:p>
    <w:p w14:paraId="7FFB3CC8" w14:textId="77777777" w:rsidR="0071213D" w:rsidRDefault="0071213D" w:rsidP="0071213D">
      <w:r>
        <w:rPr>
          <w:noProof/>
        </w:rPr>
        <w:drawing>
          <wp:inline distT="0" distB="0" distL="0" distR="0" wp14:anchorId="78C695A1" wp14:editId="75672E82">
            <wp:extent cx="5410200" cy="2209800"/>
            <wp:effectExtent l="0" t="0" r="0" b="0"/>
            <wp:docPr id="11" name="Picture 11" descr="A blue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lue and white background&#10;&#10;Description automatically generated"/>
                    <pic:cNvPicPr/>
                  </pic:nvPicPr>
                  <pic:blipFill>
                    <a:blip r:embed="rId16"/>
                    <a:stretch>
                      <a:fillRect/>
                    </a:stretch>
                  </pic:blipFill>
                  <pic:spPr>
                    <a:xfrm>
                      <a:off x="0" y="0"/>
                      <a:ext cx="5410200" cy="2209800"/>
                    </a:xfrm>
                    <a:prstGeom prst="rect">
                      <a:avLst/>
                    </a:prstGeom>
                  </pic:spPr>
                </pic:pic>
              </a:graphicData>
            </a:graphic>
          </wp:inline>
        </w:drawing>
      </w:r>
    </w:p>
    <w:p w14:paraId="6457C801" w14:textId="77777777" w:rsidR="0071213D" w:rsidRDefault="0071213D" w:rsidP="0071213D"/>
    <w:p w14:paraId="16A0B83D" w14:textId="77777777" w:rsidR="0071213D" w:rsidRPr="004E0FFC" w:rsidRDefault="0071213D" w:rsidP="0071213D">
      <w:pPr>
        <w:rPr>
          <w:lang w:val="en-US"/>
        </w:rPr>
      </w:pPr>
      <w:r w:rsidRPr="004E0FFC">
        <w:rPr>
          <w:lang w:val="en-US"/>
        </w:rPr>
        <w:t>As illustrated in the figure above, it is particularly actors within distribution, transportation, and storage who have a need to employ individuals with vocational education, where the need accounts for nearly 40 percent of their total employment requirements today. For the remaining value chain links, the proportions are significantly lower, lying between 5 and 15 percent of their overall employment needs.</w:t>
      </w:r>
    </w:p>
    <w:p w14:paraId="2EC8C8E3" w14:textId="77777777" w:rsidR="0071213D" w:rsidRPr="004E0FFC" w:rsidRDefault="0071213D" w:rsidP="0071213D">
      <w:pPr>
        <w:rPr>
          <w:lang w:val="en-US"/>
        </w:rPr>
      </w:pPr>
      <w:r w:rsidRPr="004E0FFC">
        <w:rPr>
          <w:lang w:val="en-US"/>
        </w:rPr>
        <w:t>Through the survey, we have mapped out which subject/competency areas actors require in connection with the employment of individuals with vocational qualifications. Here too, we see a need for a broad spectrum of competencies, but there is a particular need for vocational skills related to technology and industrial subjects. This is shown in the figure below.</w:t>
      </w:r>
    </w:p>
    <w:p w14:paraId="67CF864D" w14:textId="77777777" w:rsidR="0071213D" w:rsidRDefault="0071213D" w:rsidP="0071213D">
      <w:pPr>
        <w:pStyle w:val="Caption"/>
      </w:pPr>
      <w:r w:rsidRPr="004E0FFC">
        <w:rPr>
          <w:lang w:val="en-US"/>
        </w:rPr>
        <w:t xml:space="preserve">Figure: Distribution of the industry's competence needs related to individuals with vocational education from upper secondary school. </w:t>
      </w:r>
      <w:r>
        <w:t xml:space="preserve">N = 11. Source: Menon </w:t>
      </w:r>
      <w:proofErr w:type="spellStart"/>
      <w:r>
        <w:t>Economics</w:t>
      </w:r>
      <w:proofErr w:type="spellEnd"/>
    </w:p>
    <w:p w14:paraId="1F603003" w14:textId="77777777" w:rsidR="0071213D" w:rsidRDefault="0071213D" w:rsidP="0071213D">
      <w:r>
        <w:rPr>
          <w:noProof/>
        </w:rPr>
        <w:drawing>
          <wp:inline distT="0" distB="0" distL="0" distR="0" wp14:anchorId="12701628" wp14:editId="710EC9C8">
            <wp:extent cx="5410200" cy="2209800"/>
            <wp:effectExtent l="0" t="0" r="0" b="0"/>
            <wp:docPr id="12" name="Picture 12" descr="A blue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blue and white background&#10;&#10;Description automatically generated"/>
                    <pic:cNvPicPr/>
                  </pic:nvPicPr>
                  <pic:blipFill>
                    <a:blip r:embed="rId16"/>
                    <a:stretch>
                      <a:fillRect/>
                    </a:stretch>
                  </pic:blipFill>
                  <pic:spPr>
                    <a:xfrm>
                      <a:off x="0" y="0"/>
                      <a:ext cx="5410200" cy="2209800"/>
                    </a:xfrm>
                    <a:prstGeom prst="rect">
                      <a:avLst/>
                    </a:prstGeom>
                  </pic:spPr>
                </pic:pic>
              </a:graphicData>
            </a:graphic>
          </wp:inline>
        </w:drawing>
      </w:r>
    </w:p>
    <w:p w14:paraId="481E961E" w14:textId="77777777" w:rsidR="0071213D" w:rsidRDefault="0071213D" w:rsidP="0071213D"/>
    <w:p w14:paraId="5871CB1F" w14:textId="77777777" w:rsidR="0071213D" w:rsidRPr="004E0FFC" w:rsidRDefault="0071213D" w:rsidP="0071213D">
      <w:pPr>
        <w:rPr>
          <w:lang w:val="en-US"/>
        </w:rPr>
      </w:pPr>
      <w:r w:rsidRPr="004E0FFC">
        <w:rPr>
          <w:lang w:val="en-US"/>
        </w:rPr>
        <w:t xml:space="preserve">As shown in the figure above, technology and industrial subjects account for nearly 50 percent of the total skill needs associated with vocational education, followed by electrical and computer technology. With regards to the need for skills related to specific subjects, automation, electrician, and plumbing and welding subjects are </w:t>
      </w:r>
      <w:r w:rsidRPr="004E0FFC">
        <w:rPr>
          <w:lang w:val="en-US"/>
        </w:rPr>
        <w:lastRenderedPageBreak/>
        <w:t>particularly highlighted. It is especially the equipment and technology suppliers that express a need for electrician skills, while service providers indicate a need for plumbers and other technical subjects. Some stakeholders express a need for specific hydrogen competence in connection with vocational education. This applies especially to process control, pipe technology and automation. Principally, it is actors within the equipment and technology supply chain that express a need for more hydrogen-specific skills.</w:t>
      </w:r>
    </w:p>
    <w:p w14:paraId="208A5661" w14:textId="77777777" w:rsidR="0071213D" w:rsidRPr="004E0FFC" w:rsidRDefault="0071213D" w:rsidP="0071213D">
      <w:pPr>
        <w:rPr>
          <w:lang w:val="en-US"/>
        </w:rPr>
      </w:pPr>
      <w:r w:rsidRPr="004E0FFC">
        <w:rPr>
          <w:lang w:val="en-US"/>
        </w:rPr>
        <w:t xml:space="preserve">As previously mentioned, </w:t>
      </w:r>
      <w:proofErr w:type="gramStart"/>
      <w:r w:rsidRPr="004E0FFC">
        <w:rPr>
          <w:lang w:val="en-US"/>
        </w:rPr>
        <w:t>the majority of</w:t>
      </w:r>
      <w:proofErr w:type="gramEnd"/>
      <w:r w:rsidRPr="004E0FFC">
        <w:rPr>
          <w:lang w:val="en-US"/>
        </w:rPr>
        <w:t xml:space="preserve"> stakeholders in the hydrogen industry expect that there will not be a significant change in the educational composition of their employees in three to five years and in ten years. Consequently, they also do not anticipate a significant change in the employees' skills composition. However, industry players point to the importance of strengthening their competencies internally within the companies and accommodating apprenticeship positions. The stakeholders expect this to play a key role in further developing the skills and competencies of the employees.</w:t>
      </w:r>
    </w:p>
    <w:p w14:paraId="76209336" w14:textId="77777777" w:rsidR="0071213D" w:rsidRPr="004E0FFC" w:rsidRDefault="0071213D" w:rsidP="0071213D">
      <w:pPr>
        <w:pStyle w:val="Heading2"/>
        <w:rPr>
          <w:lang w:val="en-US"/>
        </w:rPr>
      </w:pPr>
      <w:bookmarkStart w:id="16" w:name="_Toc158030109"/>
      <w:r w:rsidRPr="004E0FFC">
        <w:rPr>
          <w:lang w:val="en-US"/>
        </w:rPr>
        <w:t>Barriers to Meeting the Competence Needs</w:t>
      </w:r>
      <w:bookmarkEnd w:id="16"/>
    </w:p>
    <w:p w14:paraId="5ABC85DD" w14:textId="77777777" w:rsidR="0071213D" w:rsidRPr="004E0FFC" w:rsidRDefault="0071213D" w:rsidP="0071213D">
      <w:pPr>
        <w:rPr>
          <w:lang w:val="en-US"/>
        </w:rPr>
      </w:pPr>
      <w:r w:rsidRPr="004E0FFC">
        <w:rPr>
          <w:lang w:val="en-US"/>
        </w:rPr>
        <w:t>In the survey sent out to hydrogen stakeholders, they were asked to respond to what would be the greatest barriers to meeting the hydrogen industry's need for expertise. Industry stakeholders identify several barriers as key to meeting the need for expertise, but the lack of applicants with relevant expertise is perceived as the biggest barrier, as shown in the figure below.</w:t>
      </w:r>
    </w:p>
    <w:p w14:paraId="0D6843E2" w14:textId="77777777" w:rsidR="0071213D" w:rsidRDefault="0071213D" w:rsidP="0071213D">
      <w:pPr>
        <w:pStyle w:val="Caption"/>
      </w:pPr>
      <w:r w:rsidRPr="004E0FFC">
        <w:rPr>
          <w:lang w:val="en-US"/>
        </w:rPr>
        <w:t xml:space="preserve">Figure: Distribution of barriers to meeting competency needs. </w:t>
      </w:r>
      <w:r>
        <w:t xml:space="preserve">N = 94. Source: Menon </w:t>
      </w:r>
      <w:proofErr w:type="spellStart"/>
      <w:r>
        <w:t>Economics</w:t>
      </w:r>
      <w:proofErr w:type="spellEnd"/>
    </w:p>
    <w:p w14:paraId="7400EB59" w14:textId="77777777" w:rsidR="0071213D" w:rsidRDefault="0071213D" w:rsidP="0071213D">
      <w:r>
        <w:rPr>
          <w:noProof/>
        </w:rPr>
        <w:drawing>
          <wp:inline distT="0" distB="0" distL="0" distR="0" wp14:anchorId="5F5FE1E9" wp14:editId="7C6A82FB">
            <wp:extent cx="5410200" cy="2209800"/>
            <wp:effectExtent l="0" t="0" r="0" b="0"/>
            <wp:docPr id="150059843" name="Picture 150059843" descr="A blue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59843" name="Picture 150059843" descr="A blue and white background&#10;&#10;Description automatically generated"/>
                    <pic:cNvPicPr/>
                  </pic:nvPicPr>
                  <pic:blipFill>
                    <a:blip r:embed="rId16"/>
                    <a:stretch>
                      <a:fillRect/>
                    </a:stretch>
                  </pic:blipFill>
                  <pic:spPr>
                    <a:xfrm>
                      <a:off x="0" y="0"/>
                      <a:ext cx="5410200" cy="2209800"/>
                    </a:xfrm>
                    <a:prstGeom prst="rect">
                      <a:avLst/>
                    </a:prstGeom>
                  </pic:spPr>
                </pic:pic>
              </a:graphicData>
            </a:graphic>
          </wp:inline>
        </w:drawing>
      </w:r>
    </w:p>
    <w:p w14:paraId="6251A2A7" w14:textId="77777777" w:rsidR="0071213D" w:rsidRDefault="0071213D" w:rsidP="0071213D"/>
    <w:p w14:paraId="70D9BB1B" w14:textId="77777777" w:rsidR="0071213D" w:rsidRPr="004E0FFC" w:rsidRDefault="0071213D" w:rsidP="0071213D">
      <w:pPr>
        <w:rPr>
          <w:lang w:val="en-US"/>
        </w:rPr>
      </w:pPr>
      <w:r w:rsidRPr="004E0FFC">
        <w:rPr>
          <w:lang w:val="en-US"/>
        </w:rPr>
        <w:t xml:space="preserve">As previously illustrated, about half of the actors need to employ more people today. Nevertheless, the actors find that a lack of access to people and applicants not possessing the relevant skills are challenging in meeting the current competence needs within the companies. We also find that close to 75 percent of the actors who believe that a lack of access to people is a major barrier today need to hire more staff. As previously shown, hydrogen actors require engineers. In NITO's "Needs Survey 2023," 62 percent of businesses report that it is difficult to find qualified engineers for their enterprise in 2022. This is due to high competition in the </w:t>
      </w:r>
      <w:proofErr w:type="spellStart"/>
      <w:r w:rsidRPr="004E0FFC">
        <w:rPr>
          <w:lang w:val="en-US"/>
        </w:rPr>
        <w:t>labour</w:t>
      </w:r>
      <w:proofErr w:type="spellEnd"/>
      <w:r w:rsidRPr="004E0FFC">
        <w:rPr>
          <w:lang w:val="en-US"/>
        </w:rPr>
        <w:t xml:space="preserve"> market and a shortage of sufficiently qualified candidates. 45 percent of businesses report that a lack of qualified engineers leads to tasks being unresolved. Several businesses in the oil and gas industry have stated that the scarcity of relevant engineering expertise has led to the companies producing less than planned.</w:t>
      </w:r>
      <w:r w:rsidRPr="004E0FFC">
        <w:rPr>
          <w:lang w:val="en-US"/>
        </w:rPr>
        <w:br/>
      </w:r>
      <w:r w:rsidRPr="004E0FFC">
        <w:rPr>
          <w:lang w:val="en-US"/>
        </w:rPr>
        <w:br/>
      </w:r>
      <w:r w:rsidRPr="004E0FFC">
        <w:rPr>
          <w:lang w:val="en-US"/>
        </w:rPr>
        <w:lastRenderedPageBreak/>
        <w:t>At the same time, 93 percent of businesses in petroleum and chemical production in NAV's "Corporate Survey" from 2023 state that their future employment needs will remain unchanged from today's level, or increase going forward. 90 percent of all industrial companies expect an unchanged or increased need for employment. In other words, there is already significant competition for engineering expertise today.</w:t>
      </w:r>
    </w:p>
    <w:p w14:paraId="6BEBDDDD" w14:textId="77777777" w:rsidR="0071213D" w:rsidRPr="004E0FFC" w:rsidRDefault="0071213D" w:rsidP="0071213D">
      <w:pPr>
        <w:rPr>
          <w:lang w:val="en-US"/>
        </w:rPr>
      </w:pPr>
      <w:r w:rsidRPr="004E0FFC">
        <w:rPr>
          <w:lang w:val="en-US"/>
        </w:rPr>
        <w:t xml:space="preserve">Wage demands are also considered a significant barrier, potentially leading to the industry being outcompeted by other sectors with higher wage levels, thus missing out on valuable expertise. These barriers are further highlighted through interviews, where it was mentioned that the hydrogen industry is in strong competition with other sectors for </w:t>
      </w:r>
      <w:proofErr w:type="spellStart"/>
      <w:r w:rsidRPr="004E0FFC">
        <w:rPr>
          <w:lang w:val="en-US"/>
        </w:rPr>
        <w:t>labour</w:t>
      </w:r>
      <w:proofErr w:type="spellEnd"/>
      <w:r w:rsidRPr="004E0FFC">
        <w:rPr>
          <w:lang w:val="en-US"/>
        </w:rPr>
        <w:t xml:space="preserve">, which could contribute to driving up wage levels and therefore lead to more expensive </w:t>
      </w:r>
      <w:proofErr w:type="spellStart"/>
      <w:r w:rsidRPr="004E0FFC">
        <w:rPr>
          <w:lang w:val="en-US"/>
        </w:rPr>
        <w:t>labour</w:t>
      </w:r>
      <w:proofErr w:type="spellEnd"/>
      <w:r w:rsidRPr="004E0FFC">
        <w:rPr>
          <w:lang w:val="en-US"/>
        </w:rPr>
        <w:t>. Around 40 percent of participants expect the barriers to remain the same over the next ten years, while about half of the respondents are uncertain.</w:t>
      </w:r>
    </w:p>
    <w:p w14:paraId="52AB4638" w14:textId="77777777" w:rsidR="0071213D" w:rsidRPr="004E0FFC" w:rsidRDefault="0071213D" w:rsidP="0071213D">
      <w:pPr>
        <w:rPr>
          <w:lang w:val="en-US"/>
        </w:rPr>
      </w:pPr>
      <w:r w:rsidRPr="004E0FFC">
        <w:rPr>
          <w:lang w:val="en-US"/>
        </w:rPr>
        <w:t xml:space="preserve">Another barrier not shown in the figure above, but which was mentioned in interviews and in the workshop conducted, is that the </w:t>
      </w:r>
      <w:proofErr w:type="spellStart"/>
      <w:r w:rsidRPr="004E0FFC">
        <w:rPr>
          <w:lang w:val="en-US"/>
        </w:rPr>
        <w:t>Storting</w:t>
      </w:r>
      <w:proofErr w:type="spellEnd"/>
      <w:r w:rsidRPr="004E0FFC">
        <w:rPr>
          <w:lang w:val="en-US"/>
        </w:rPr>
        <w:t xml:space="preserve"> has decreed that tuition fees will be introduced for students from countries outside the EEA and Switzerland. The tuition fee is to be determined by the respective educational </w:t>
      </w:r>
      <w:proofErr w:type="gramStart"/>
      <w:r w:rsidRPr="004E0FFC">
        <w:rPr>
          <w:lang w:val="en-US"/>
        </w:rPr>
        <w:t>institution, but</w:t>
      </w:r>
      <w:proofErr w:type="gramEnd"/>
      <w:r w:rsidRPr="004E0FFC">
        <w:rPr>
          <w:lang w:val="en-US"/>
        </w:rPr>
        <w:t xml:space="preserve"> must at least cover the institution's costs associated with the educational offering. However, the requirement is not to apply to refugees, people displaced from Ukraine, doctoral candidates, and exchange students. The tuition fee is to be introduced as early as autumn 2023. The Ministry of Education and Research received 93 consultation responses, all of which were negative to the introduction of the tuition fee. The reasons for the criticism vary but are largely concerned with the possibility of reduced access to relevant </w:t>
      </w:r>
      <w:proofErr w:type="spellStart"/>
      <w:r w:rsidRPr="004E0FFC">
        <w:rPr>
          <w:lang w:val="en-US"/>
        </w:rPr>
        <w:t>labour</w:t>
      </w:r>
      <w:proofErr w:type="spellEnd"/>
      <w:r w:rsidRPr="004E0FFC">
        <w:rPr>
          <w:lang w:val="en-US"/>
        </w:rPr>
        <w:t>, particularly in the fields of technology and mathematical/natural sciences.</w:t>
      </w:r>
    </w:p>
    <w:p w14:paraId="0FB1B195" w14:textId="77777777" w:rsidR="0071213D" w:rsidRPr="004E0FFC" w:rsidRDefault="0071213D" w:rsidP="0071213D">
      <w:pPr>
        <w:rPr>
          <w:lang w:val="en-US"/>
        </w:rPr>
      </w:pPr>
      <w:r w:rsidRPr="004E0FFC">
        <w:rPr>
          <w:lang w:val="en-US"/>
        </w:rPr>
        <w:t xml:space="preserve">Figures from the DBH indicate that between 30 and 50 percent of international graduate students, coming from countries outside the EEA and Switzerland, occupy study places in technological subjects. The introduction of tuition fees, which could reach approximately NOK 260,000 annually for technological subjects, may make it less attractive for international students to choose Norwegian studies. In a survey conducted by </w:t>
      </w:r>
      <w:proofErr w:type="spellStart"/>
      <w:r w:rsidRPr="004E0FFC">
        <w:rPr>
          <w:lang w:val="en-US"/>
        </w:rPr>
        <w:t>Diku</w:t>
      </w:r>
      <w:proofErr w:type="spellEnd"/>
      <w:r w:rsidRPr="004E0FFC">
        <w:rPr>
          <w:lang w:val="en-US"/>
        </w:rPr>
        <w:t xml:space="preserve"> in 2019, 89 percent of degree students from countries outside the EEA responded that the absence of tuition fees was important or very important for their decision to study in Norway. In other words, the fact that Norwegian education has been free of charge has been an important competitive advantage, regardless of where one is from. Interviews with education stakeholders reveal that </w:t>
      </w:r>
      <w:proofErr w:type="gramStart"/>
      <w:r w:rsidRPr="004E0FFC">
        <w:rPr>
          <w:lang w:val="en-US"/>
        </w:rPr>
        <w:t>a number of</w:t>
      </w:r>
      <w:proofErr w:type="gramEnd"/>
      <w:r w:rsidRPr="004E0FFC">
        <w:rPr>
          <w:lang w:val="en-US"/>
        </w:rPr>
        <w:t xml:space="preserve"> international students remain in the Norwegian </w:t>
      </w:r>
      <w:proofErr w:type="spellStart"/>
      <w:r w:rsidRPr="004E0FFC">
        <w:rPr>
          <w:lang w:val="en-US"/>
        </w:rPr>
        <w:t>labour</w:t>
      </w:r>
      <w:proofErr w:type="spellEnd"/>
      <w:r w:rsidRPr="004E0FFC">
        <w:rPr>
          <w:lang w:val="en-US"/>
        </w:rPr>
        <w:t xml:space="preserve"> market after completing their education. This means that if tuition fees lead to fewer foreign students, this could result in a further reduced access to relevant </w:t>
      </w:r>
      <w:proofErr w:type="spellStart"/>
      <w:r w:rsidRPr="004E0FFC">
        <w:rPr>
          <w:lang w:val="en-US"/>
        </w:rPr>
        <w:t>labour</w:t>
      </w:r>
      <w:proofErr w:type="spellEnd"/>
      <w:r w:rsidRPr="004E0FFC">
        <w:rPr>
          <w:lang w:val="en-US"/>
        </w:rPr>
        <w:t>.</w:t>
      </w:r>
    </w:p>
    <w:p w14:paraId="2EF64F70" w14:textId="77777777" w:rsidR="0071213D" w:rsidRPr="004E0FFC" w:rsidRDefault="0071213D" w:rsidP="0071213D">
      <w:pPr>
        <w:rPr>
          <w:lang w:val="en-US"/>
        </w:rPr>
      </w:pPr>
      <w:r w:rsidRPr="004E0FFC">
        <w:rPr>
          <w:lang w:val="en-US"/>
        </w:rPr>
        <w:t xml:space="preserve">Already from July 2023, several universities and colleges have experienced a drastic decline in students from countries outside the EEA. When the government adopted the tuition fee in the state budget, it was assumed there would be a reduction in international students of about 70 percent. Preliminary figures from the universities and colleges indicate a decrease of about 80 percent, depending on the study </w:t>
      </w:r>
      <w:proofErr w:type="spellStart"/>
      <w:r w:rsidRPr="004E0FFC">
        <w:rPr>
          <w:lang w:val="en-US"/>
        </w:rPr>
        <w:t>programme</w:t>
      </w:r>
      <w:proofErr w:type="spellEnd"/>
      <w:r w:rsidRPr="004E0FFC">
        <w:rPr>
          <w:lang w:val="en-US"/>
        </w:rPr>
        <w:t xml:space="preserve"> and institution. NMBU, for example, had 137 students from countries outside the EEA in the autumn of 2022, while as of July 2023, there are 34 students who have accepted and paid tuition fees for 2023. This is a decrease of 75 percent. At </w:t>
      </w:r>
      <w:proofErr w:type="spellStart"/>
      <w:r w:rsidRPr="004E0FFC">
        <w:rPr>
          <w:lang w:val="en-US"/>
        </w:rPr>
        <w:t>OsloMet</w:t>
      </w:r>
      <w:proofErr w:type="spellEnd"/>
      <w:r w:rsidRPr="004E0FFC">
        <w:rPr>
          <w:lang w:val="en-US"/>
        </w:rPr>
        <w:t>, there were 83 students registered in 2022, and 9 in 2023, which corresponds to a decrease of about 90 percent.</w:t>
      </w:r>
    </w:p>
    <w:p w14:paraId="3A5238E8" w14:textId="77777777" w:rsidR="0071213D" w:rsidRPr="004E0FFC" w:rsidRDefault="0071213D" w:rsidP="0071213D">
      <w:pPr>
        <w:rPr>
          <w:lang w:val="en-US"/>
        </w:rPr>
      </w:pPr>
    </w:p>
    <w:p w14:paraId="7F5DDF1D" w14:textId="77777777" w:rsidR="0071213D" w:rsidRPr="004E0FFC" w:rsidRDefault="0071213D" w:rsidP="0071213D">
      <w:pPr>
        <w:rPr>
          <w:lang w:val="en-US"/>
        </w:rPr>
      </w:pPr>
    </w:p>
    <w:p w14:paraId="4F455CA3" w14:textId="77777777" w:rsidR="0071213D" w:rsidRPr="004E0FFC" w:rsidRDefault="0071213D" w:rsidP="0071213D">
      <w:pPr>
        <w:rPr>
          <w:lang w:val="en-US"/>
        </w:rPr>
      </w:pPr>
    </w:p>
    <w:p w14:paraId="32FFB1DB" w14:textId="77777777" w:rsidR="0071213D" w:rsidRPr="004E0FFC" w:rsidRDefault="0071213D" w:rsidP="0071213D">
      <w:pPr>
        <w:pStyle w:val="Heading1"/>
        <w:rPr>
          <w:lang w:val="en-US"/>
        </w:rPr>
      </w:pPr>
      <w:bookmarkStart w:id="17" w:name="_Toc158030110"/>
      <w:r w:rsidRPr="004E0FFC">
        <w:rPr>
          <w:lang w:val="en-US"/>
        </w:rPr>
        <w:lastRenderedPageBreak/>
        <w:t>Educational offerings versus the demand side</w:t>
      </w:r>
      <w:bookmarkEnd w:id="17"/>
    </w:p>
    <w:p w14:paraId="1656F3D4" w14:textId="77777777" w:rsidR="0071213D" w:rsidRPr="004E0FFC" w:rsidRDefault="0071213D" w:rsidP="0071213D">
      <w:pPr>
        <w:rPr>
          <w:lang w:val="en-US"/>
        </w:rPr>
      </w:pPr>
      <w:r w:rsidRPr="004E0FFC">
        <w:rPr>
          <w:lang w:val="en-US"/>
        </w:rPr>
        <w:t xml:space="preserve">There are two relevant issues that must be </w:t>
      </w:r>
      <w:proofErr w:type="gramStart"/>
      <w:r w:rsidRPr="004E0FFC">
        <w:rPr>
          <w:lang w:val="en-US"/>
        </w:rPr>
        <w:t>taken into account</w:t>
      </w:r>
      <w:proofErr w:type="gramEnd"/>
      <w:r w:rsidRPr="004E0FFC">
        <w:rPr>
          <w:lang w:val="en-US"/>
        </w:rPr>
        <w:t xml:space="preserve"> when we assess whether there is a gap between the demanded expertise and educational offerings. The first is whether the education provisions offered are relevant. That is, if the educational offering satisfies the competence needs of hydrogen actors. The second is whether enough people are being educated to meet the competence needs of all sectors requiring technical expertise. This is related to both the number of applicants and the capacity of educational institutions measured in the number of study places. </w:t>
      </w:r>
      <w:proofErr w:type="gramStart"/>
      <w:r w:rsidRPr="004E0FFC">
        <w:rPr>
          <w:lang w:val="en-US"/>
        </w:rPr>
        <w:t>In order to</w:t>
      </w:r>
      <w:proofErr w:type="gramEnd"/>
      <w:r w:rsidRPr="004E0FFC">
        <w:rPr>
          <w:lang w:val="en-US"/>
        </w:rPr>
        <w:t xml:space="preserve"> meet the future competence needs of the hydrogen industry, it is crucial that relevant study </w:t>
      </w:r>
      <w:proofErr w:type="spellStart"/>
      <w:r w:rsidRPr="004E0FFC">
        <w:rPr>
          <w:lang w:val="en-US"/>
        </w:rPr>
        <w:t>programmes</w:t>
      </w:r>
      <w:proofErr w:type="spellEnd"/>
      <w:r w:rsidRPr="004E0FFC">
        <w:rPr>
          <w:lang w:val="en-US"/>
        </w:rPr>
        <w:t xml:space="preserve"> are offered and that there are a sufficient number of study places. The third is whether the students are interested in studying the relevant educational </w:t>
      </w:r>
      <w:proofErr w:type="spellStart"/>
      <w:r w:rsidRPr="004E0FFC">
        <w:rPr>
          <w:lang w:val="en-US"/>
        </w:rPr>
        <w:t>programmes</w:t>
      </w:r>
      <w:proofErr w:type="spellEnd"/>
      <w:r w:rsidRPr="004E0FFC">
        <w:rPr>
          <w:lang w:val="en-US"/>
        </w:rPr>
        <w:t>.</w:t>
      </w:r>
    </w:p>
    <w:p w14:paraId="20D4DA9E" w14:textId="77777777" w:rsidR="0071213D" w:rsidRPr="004E0FFC" w:rsidRDefault="0071213D" w:rsidP="0071213D">
      <w:pPr>
        <w:rPr>
          <w:lang w:val="en-US"/>
        </w:rPr>
      </w:pPr>
      <w:r w:rsidRPr="004E0FFC">
        <w:rPr>
          <w:lang w:val="en-US"/>
        </w:rPr>
        <w:t xml:space="preserve">Today, there are </w:t>
      </w:r>
      <w:proofErr w:type="gramStart"/>
      <w:r w:rsidRPr="004E0FFC">
        <w:rPr>
          <w:lang w:val="en-US"/>
        </w:rPr>
        <w:t>a number of</w:t>
      </w:r>
      <w:proofErr w:type="gramEnd"/>
      <w:r w:rsidRPr="004E0FFC">
        <w:rPr>
          <w:lang w:val="en-US"/>
        </w:rPr>
        <w:t xml:space="preserve"> relevant educational </w:t>
      </w:r>
      <w:proofErr w:type="spellStart"/>
      <w:r w:rsidRPr="004E0FFC">
        <w:rPr>
          <w:lang w:val="en-US"/>
        </w:rPr>
        <w:t>programmes</w:t>
      </w:r>
      <w:proofErr w:type="spellEnd"/>
      <w:r w:rsidRPr="004E0FFC">
        <w:rPr>
          <w:lang w:val="en-US"/>
        </w:rPr>
        <w:t xml:space="preserve"> that address a large part of the competence needs in the Norwegian hydrogen industry, including higher education at university and college level, vocational education and training, and for apprentices and skilled workers. This is especially true for fields of study such as engineering sciences, technology, mathematical/natural sciences, economics, and information and computer technology. Additionally, various relevant study </w:t>
      </w:r>
      <w:proofErr w:type="spellStart"/>
      <w:r w:rsidRPr="004E0FFC">
        <w:rPr>
          <w:lang w:val="en-US"/>
        </w:rPr>
        <w:t>programmes</w:t>
      </w:r>
      <w:proofErr w:type="spellEnd"/>
      <w:r w:rsidRPr="004E0FFC">
        <w:rPr>
          <w:lang w:val="en-US"/>
        </w:rPr>
        <w:t xml:space="preserve"> have seen moderate growth in the number of places and applicants over the last ten years. There has been a moderate increase in relevant study places and the proportion of newly qualified graduates has remained stable. Moreover, there has been a moderate increase in first-choice applicants for technological and engineering science subjects. However, a potential gap may arise in the number of people with relevant skills, as several industries are already reporting a shortage of such competence. This gap could widen in the future, given the expectations for increased employment in the hydrogen industry and other sectors.</w:t>
      </w:r>
    </w:p>
    <w:p w14:paraId="20D3A7A2" w14:textId="77777777" w:rsidR="0071213D" w:rsidRPr="004E0FFC" w:rsidRDefault="0071213D" w:rsidP="0071213D">
      <w:pPr>
        <w:rPr>
          <w:lang w:val="en-US"/>
        </w:rPr>
      </w:pPr>
      <w:r w:rsidRPr="004E0FFC">
        <w:rPr>
          <w:lang w:val="en-US"/>
        </w:rPr>
        <w:t>In this chapter, we provide an overview of the current educational offerings in relation to the expected needs of hydrogen stakeholders. This applies to higher education at university and college level, higher vocational education, and vocational training from secondary education. Finally, we assess whether there is a gap between the demanded competencies and the educational provision.</w:t>
      </w:r>
    </w:p>
    <w:p w14:paraId="72D2A939" w14:textId="77777777" w:rsidR="0071213D" w:rsidRPr="008129B0" w:rsidRDefault="0071213D" w:rsidP="0071213D">
      <w:pPr>
        <w:pStyle w:val="Heading2"/>
        <w:rPr>
          <w:lang w:val="en-US"/>
        </w:rPr>
      </w:pPr>
      <w:bookmarkStart w:id="18" w:name="_Toc158030111"/>
      <w:r w:rsidRPr="008129B0">
        <w:rPr>
          <w:lang w:val="en-US"/>
        </w:rPr>
        <w:t>Higher education</w:t>
      </w:r>
      <w:bookmarkEnd w:id="18"/>
    </w:p>
    <w:p w14:paraId="16B2D277" w14:textId="77777777" w:rsidR="0071213D" w:rsidRPr="004E0FFC" w:rsidRDefault="0071213D" w:rsidP="0071213D">
      <w:pPr>
        <w:rPr>
          <w:lang w:val="en-US"/>
        </w:rPr>
      </w:pPr>
      <w:r w:rsidRPr="004E0FFC">
        <w:rPr>
          <w:lang w:val="en-US"/>
        </w:rPr>
        <w:t>When it comes to higher education at university and college level, the hydrogen industry, as shown in the previous chapter, requires individuals with general graduate degrees in areas including engineering science, mathematical and natural sciences, as well as economics, ICT, and law. The figure below shows the number of study places at bachelor's and master's levels, as well as professional studies, for 2012 and 2022, related to the competence needs of the hydrogen players specified in the survey, workshop, and interviews.</w:t>
      </w:r>
    </w:p>
    <w:p w14:paraId="6540E24A" w14:textId="77777777" w:rsidR="0071213D" w:rsidRDefault="0071213D" w:rsidP="0071213D">
      <w:pPr>
        <w:pStyle w:val="Caption"/>
      </w:pPr>
      <w:r w:rsidRPr="004E0FFC">
        <w:rPr>
          <w:lang w:val="en-US"/>
        </w:rPr>
        <w:lastRenderedPageBreak/>
        <w:t xml:space="preserve">Figure: Number of study places in bachelor's, master's, and professional studies, 2012 and 2022. </w:t>
      </w:r>
      <w:r>
        <w:t>Source: DBH</w:t>
      </w:r>
    </w:p>
    <w:p w14:paraId="05362088" w14:textId="77777777" w:rsidR="0071213D" w:rsidRDefault="0071213D" w:rsidP="0071213D">
      <w:r>
        <w:rPr>
          <w:noProof/>
        </w:rPr>
        <w:drawing>
          <wp:inline distT="0" distB="0" distL="0" distR="0" wp14:anchorId="1D2FC122" wp14:editId="4C110932">
            <wp:extent cx="5410200" cy="2209800"/>
            <wp:effectExtent l="0" t="0" r="0" b="0"/>
            <wp:docPr id="14" name="Picture 14" descr="A blue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ue and white background&#10;&#10;Description automatically generated"/>
                    <pic:cNvPicPr/>
                  </pic:nvPicPr>
                  <pic:blipFill>
                    <a:blip r:embed="rId16"/>
                    <a:stretch>
                      <a:fillRect/>
                    </a:stretch>
                  </pic:blipFill>
                  <pic:spPr>
                    <a:xfrm>
                      <a:off x="0" y="0"/>
                      <a:ext cx="5410200" cy="2209800"/>
                    </a:xfrm>
                    <a:prstGeom prst="rect">
                      <a:avLst/>
                    </a:prstGeom>
                  </pic:spPr>
                </pic:pic>
              </a:graphicData>
            </a:graphic>
          </wp:inline>
        </w:drawing>
      </w:r>
    </w:p>
    <w:p w14:paraId="088AA740" w14:textId="77777777" w:rsidR="0071213D" w:rsidRDefault="0071213D" w:rsidP="0071213D"/>
    <w:p w14:paraId="4A3EEB4F" w14:textId="77777777" w:rsidR="0071213D" w:rsidRPr="004E0FFC" w:rsidRDefault="0071213D" w:rsidP="0071213D">
      <w:pPr>
        <w:rPr>
          <w:lang w:val="en-US"/>
        </w:rPr>
      </w:pPr>
      <w:r w:rsidRPr="004E0FFC">
        <w:rPr>
          <w:lang w:val="en-US"/>
        </w:rPr>
        <w:t xml:space="preserve">All subject areas in the figure above have seen an increase in the number of study places over the last ten years, but the growth has been modest in engineering and technology subjects within bachelor's and professional studies, which are the fields that hydrogen actors expressed a particular need for. For pure masters' studies in engineering and technology, there has been an increase of nearly 1,000 study places, meaning that a larger proportion of those who have completed bachelor's studies are now progressing to master's studies. At the same time, the proportion of newly graduated engineers has remained stable over the last 10 years. This means that the total proportion of graduated engineers has not necessarily increased, but that more are choosing to specialize. As for applicants, we have seen that there has been a modest increase in the number of first choice applicants to engineering and chartered engineering </w:t>
      </w:r>
      <w:proofErr w:type="spellStart"/>
      <w:r w:rsidRPr="004E0FFC">
        <w:rPr>
          <w:lang w:val="en-US"/>
        </w:rPr>
        <w:t>programmes</w:t>
      </w:r>
      <w:proofErr w:type="spellEnd"/>
      <w:r w:rsidRPr="004E0FFC">
        <w:rPr>
          <w:lang w:val="en-US"/>
        </w:rPr>
        <w:t xml:space="preserve"> over the last six years, from 13 percent in 2017 to 17 percent in 2022. There is, therefore, a growing interest among students to pursue these educational paths.</w:t>
      </w:r>
    </w:p>
    <w:p w14:paraId="6AD62437" w14:textId="77777777" w:rsidR="0071213D" w:rsidRPr="004E0FFC" w:rsidRDefault="0071213D" w:rsidP="0071213D">
      <w:pPr>
        <w:rPr>
          <w:lang w:val="en-US"/>
        </w:rPr>
      </w:pPr>
      <w:r w:rsidRPr="004E0FFC">
        <w:rPr>
          <w:lang w:val="en-US"/>
        </w:rPr>
        <w:t xml:space="preserve">If we look at study </w:t>
      </w:r>
      <w:proofErr w:type="spellStart"/>
      <w:r w:rsidRPr="004E0FFC">
        <w:rPr>
          <w:lang w:val="en-US"/>
        </w:rPr>
        <w:t>programmes</w:t>
      </w:r>
      <w:proofErr w:type="spellEnd"/>
      <w:r w:rsidRPr="004E0FFC">
        <w:rPr>
          <w:lang w:val="en-US"/>
        </w:rPr>
        <w:t xml:space="preserve">, that is, fields within engineering science and technological subjects, we find that there has been an increase in the number of study places in several of them. The parties in the survey, workshop and interviews have mentioned automation, process engineering, electrical </w:t>
      </w:r>
      <w:proofErr w:type="gramStart"/>
      <w:r w:rsidRPr="004E0FFC">
        <w:rPr>
          <w:lang w:val="en-US"/>
        </w:rPr>
        <w:t>engineering</w:t>
      </w:r>
      <w:proofErr w:type="gramEnd"/>
      <w:r w:rsidRPr="004E0FFC">
        <w:rPr>
          <w:lang w:val="en-US"/>
        </w:rPr>
        <w:t xml:space="preserve"> and electric power, mechanical and mechatronics, nanotechnology and materials science, as well as chemistry as most relevant. We find a moderate increase in these study </w:t>
      </w:r>
      <w:proofErr w:type="spellStart"/>
      <w:r w:rsidRPr="004E0FFC">
        <w:rPr>
          <w:lang w:val="en-US"/>
        </w:rPr>
        <w:t>programmes</w:t>
      </w:r>
      <w:proofErr w:type="spellEnd"/>
      <w:r w:rsidRPr="004E0FFC">
        <w:rPr>
          <w:lang w:val="en-US"/>
        </w:rPr>
        <w:t xml:space="preserve">, both for professional degrees and bachelor's degrees in engineering science. Of all study </w:t>
      </w:r>
      <w:proofErr w:type="spellStart"/>
      <w:r w:rsidRPr="004E0FFC">
        <w:rPr>
          <w:lang w:val="en-US"/>
        </w:rPr>
        <w:t>programmes</w:t>
      </w:r>
      <w:proofErr w:type="spellEnd"/>
      <w:r w:rsidRPr="004E0FFC">
        <w:rPr>
          <w:lang w:val="en-US"/>
        </w:rPr>
        <w:t>, there has been the largest increase in the number of study places in computer technology and ICT, as well as in automation and robotics. There has also been an increase in the number of study places in electrical, electronics and electric power, as well as mechanical, materials and mechatronics for professional degrees, but there has been a moderate decrease in the number of study places at bachelor level in electrical, electronics and electric power, as well as mechanical, mechatronics and materials. See Appendix B for a more detailed overview of the number of study places.</w:t>
      </w:r>
    </w:p>
    <w:p w14:paraId="34384F1D" w14:textId="77777777" w:rsidR="0071213D" w:rsidRPr="004E0FFC" w:rsidRDefault="0071213D" w:rsidP="0071213D">
      <w:pPr>
        <w:rPr>
          <w:lang w:val="en-US"/>
        </w:rPr>
      </w:pPr>
      <w:r w:rsidRPr="004E0FFC">
        <w:rPr>
          <w:lang w:val="en-US"/>
        </w:rPr>
        <w:t xml:space="preserve">When examining applicant numbers and study places for 2023, there is a slight decrease in planned study places for technological subjects from 2022 to 2023. This has led to a slight decrease in the number of students who may be offered a study place. The reduction in the number of study places applies to both civil engineering and engineering subjects, for both bachelor's and professional degrees. For civil engineering, there is a decrease of 5.3 percent in the number of study places, and for engineering, there is a decrease of 1.2 percent, from 2022 to 2023. On the other hand, we see an increase in the number of students choosing technological subjects as their first choice. For all technological subjects combined, there is an increase of 2.7 percent from 2022 to 2023, but </w:t>
      </w:r>
      <w:r w:rsidRPr="004E0FFC">
        <w:rPr>
          <w:lang w:val="en-US"/>
        </w:rPr>
        <w:lastRenderedPageBreak/>
        <w:t>for civil engineering, the increase is over 11 percent. Engineering subjects (bachelor's degree) have a decrease of 3 percent, which may be due to more applicants opting for professional degrees over bachelor's degrees.</w:t>
      </w:r>
    </w:p>
    <w:p w14:paraId="6F3FCC32" w14:textId="77777777" w:rsidR="0071213D" w:rsidRPr="004E0FFC" w:rsidRDefault="0071213D" w:rsidP="0071213D">
      <w:pPr>
        <w:rPr>
          <w:lang w:val="en-US"/>
        </w:rPr>
      </w:pPr>
      <w:r w:rsidRPr="004E0FFC">
        <w:rPr>
          <w:lang w:val="en-US"/>
        </w:rPr>
        <w:t xml:space="preserve">During the workshop and interviews, several hydrogen players have expressed the need for subjects and topics specifically aimed at hydrogen technology. The current offering of hydrogen-relevant subjects is relatively limited at universities. Among those highlighted in interviews is only "Hydrogen Systems and Enabling Technologies" at NTNU, which is a dedicated master's </w:t>
      </w:r>
      <w:proofErr w:type="spellStart"/>
      <w:r w:rsidRPr="004E0FFC">
        <w:rPr>
          <w:lang w:val="en-US"/>
        </w:rPr>
        <w:t>programme</w:t>
      </w:r>
      <w:proofErr w:type="spellEnd"/>
      <w:r w:rsidRPr="004E0FFC">
        <w:rPr>
          <w:lang w:val="en-US"/>
        </w:rPr>
        <w:t xml:space="preserve"> in hydrogen. This is a master's </w:t>
      </w:r>
      <w:proofErr w:type="spellStart"/>
      <w:r w:rsidRPr="004E0FFC">
        <w:rPr>
          <w:lang w:val="en-US"/>
        </w:rPr>
        <w:t>programme</w:t>
      </w:r>
      <w:proofErr w:type="spellEnd"/>
      <w:r w:rsidRPr="004E0FFC">
        <w:rPr>
          <w:lang w:val="en-US"/>
        </w:rPr>
        <w:t xml:space="preserve"> in collaboration with four other universities (</w:t>
      </w:r>
      <w:proofErr w:type="spellStart"/>
      <w:r w:rsidRPr="004E0FFC">
        <w:rPr>
          <w:lang w:val="en-US"/>
        </w:rPr>
        <w:t>Politecnico</w:t>
      </w:r>
      <w:proofErr w:type="spellEnd"/>
      <w:r w:rsidRPr="004E0FFC">
        <w:rPr>
          <w:lang w:val="en-US"/>
        </w:rPr>
        <w:t xml:space="preserve"> di Torino, </w:t>
      </w:r>
      <w:proofErr w:type="spellStart"/>
      <w:r w:rsidRPr="004E0FFC">
        <w:rPr>
          <w:lang w:val="en-US"/>
        </w:rPr>
        <w:t>Politecnico</w:t>
      </w:r>
      <w:proofErr w:type="spellEnd"/>
      <w:r w:rsidRPr="004E0FFC">
        <w:rPr>
          <w:lang w:val="en-US"/>
        </w:rPr>
        <w:t xml:space="preserve"> di Milano, </w:t>
      </w:r>
      <w:proofErr w:type="spellStart"/>
      <w:r w:rsidRPr="004E0FFC">
        <w:rPr>
          <w:lang w:val="en-US"/>
        </w:rPr>
        <w:t>Universitat</w:t>
      </w:r>
      <w:proofErr w:type="spellEnd"/>
      <w:r w:rsidRPr="004E0FFC">
        <w:rPr>
          <w:lang w:val="en-US"/>
        </w:rPr>
        <w:t xml:space="preserve"> </w:t>
      </w:r>
      <w:proofErr w:type="spellStart"/>
      <w:r w:rsidRPr="004E0FFC">
        <w:rPr>
          <w:lang w:val="en-US"/>
        </w:rPr>
        <w:t>Politecnica</w:t>
      </w:r>
      <w:proofErr w:type="spellEnd"/>
      <w:r w:rsidRPr="004E0FFC">
        <w:rPr>
          <w:lang w:val="en-US"/>
        </w:rPr>
        <w:t xml:space="preserve"> de Catalunya, and Eindhoven University of Technology) and five hydrogen companies in Europe. In addition, the University of South-Eastern Norway offers hydrogen technology as one of its </w:t>
      </w:r>
      <w:proofErr w:type="spellStart"/>
      <w:r w:rsidRPr="004E0FFC">
        <w:rPr>
          <w:lang w:val="en-US"/>
        </w:rPr>
        <w:t>specialisations</w:t>
      </w:r>
      <w:proofErr w:type="spellEnd"/>
      <w:r w:rsidRPr="004E0FFC">
        <w:rPr>
          <w:lang w:val="en-US"/>
        </w:rPr>
        <w:t xml:space="preserve"> within the master's in "Energy and Environmental Technology". Furthermore, an interview with the University of South-Eastern Norway revealed plans to establish an interdisciplinary master's </w:t>
      </w:r>
      <w:proofErr w:type="spellStart"/>
      <w:r w:rsidRPr="004E0FFC">
        <w:rPr>
          <w:lang w:val="en-US"/>
        </w:rPr>
        <w:t>programme</w:t>
      </w:r>
      <w:proofErr w:type="spellEnd"/>
      <w:r w:rsidRPr="004E0FFC">
        <w:rPr>
          <w:lang w:val="en-US"/>
        </w:rPr>
        <w:t xml:space="preserve"> in hydrogen starting autumn 2024. Regarding individual courses, there are several available at universities and colleges with a primary focus on hydrogen, including "TEK5390 - Hydrogen Technology" at </w:t>
      </w:r>
      <w:proofErr w:type="spellStart"/>
      <w:r w:rsidRPr="004E0FFC">
        <w:rPr>
          <w:lang w:val="en-US"/>
        </w:rPr>
        <w:t>UiO</w:t>
      </w:r>
      <w:proofErr w:type="spellEnd"/>
      <w:r w:rsidRPr="004E0FFC">
        <w:rPr>
          <w:lang w:val="en-US"/>
        </w:rPr>
        <w:t xml:space="preserve">, "MAS307 – Hydrogen Technology" at HVL, "ENE242 – Hydrogen, Electrolysis and Fuel Cells" and "ENE417 – Hydrogen and Fuel Cell Technologies" at </w:t>
      </w:r>
      <w:proofErr w:type="spellStart"/>
      <w:r w:rsidRPr="004E0FFC">
        <w:rPr>
          <w:lang w:val="en-US"/>
        </w:rPr>
        <w:t>UiA</w:t>
      </w:r>
      <w:proofErr w:type="spellEnd"/>
      <w:r w:rsidRPr="004E0FFC">
        <w:rPr>
          <w:lang w:val="en-US"/>
        </w:rPr>
        <w:t xml:space="preserve">. Please refer to Appendix A for an overview of some of the most relevant study </w:t>
      </w:r>
      <w:proofErr w:type="spellStart"/>
      <w:r w:rsidRPr="004E0FFC">
        <w:rPr>
          <w:lang w:val="en-US"/>
        </w:rPr>
        <w:t>programmes</w:t>
      </w:r>
      <w:proofErr w:type="spellEnd"/>
      <w:r w:rsidRPr="004E0FFC">
        <w:rPr>
          <w:lang w:val="en-US"/>
        </w:rPr>
        <w:t>, based on the feedback from stakeholders in interviews, surveys, and workshops.</w:t>
      </w:r>
    </w:p>
    <w:p w14:paraId="7D8990FF" w14:textId="77777777" w:rsidR="0071213D" w:rsidRPr="008129B0" w:rsidRDefault="0071213D" w:rsidP="0071213D">
      <w:pPr>
        <w:pStyle w:val="Heading2"/>
        <w:rPr>
          <w:lang w:val="en-US"/>
        </w:rPr>
      </w:pPr>
      <w:bookmarkStart w:id="19" w:name="_Toc158030112"/>
      <w:r w:rsidRPr="008129B0">
        <w:rPr>
          <w:lang w:val="en-US"/>
        </w:rPr>
        <w:t>Higher Vocational Education (college)</w:t>
      </w:r>
      <w:bookmarkEnd w:id="19"/>
    </w:p>
    <w:p w14:paraId="218C8A23" w14:textId="77777777" w:rsidR="0071213D" w:rsidRPr="004E0FFC" w:rsidRDefault="0071213D" w:rsidP="0071213D">
      <w:pPr>
        <w:rPr>
          <w:lang w:val="en-US"/>
        </w:rPr>
      </w:pPr>
      <w:r w:rsidRPr="004E0FFC">
        <w:rPr>
          <w:lang w:val="en-US"/>
        </w:rPr>
        <w:t xml:space="preserve">Several stakeholders have highlighted the need for individuals with higher vocational education (technical colleges) related to both general and hydrogen-related subject areas. Technical colleges offer standard </w:t>
      </w:r>
      <w:proofErr w:type="spellStart"/>
      <w:r w:rsidRPr="004E0FFC">
        <w:rPr>
          <w:lang w:val="en-US"/>
        </w:rPr>
        <w:t>programmes</w:t>
      </w:r>
      <w:proofErr w:type="spellEnd"/>
      <w:r w:rsidRPr="004E0FFC">
        <w:rPr>
          <w:lang w:val="en-US"/>
        </w:rPr>
        <w:t xml:space="preserve"> as well as short, bespoke courses that can be tailored to the needs of industry. The figure below shows the number of students in information and computer technology, as well as educational directions within electrical engineering, mechanical engineering, and machine engineering subjects, for both campus-based and online studies. These are overarching subject areas that stakeholders have identified as the most relevant in the survey, interview, and workshop.</w:t>
      </w:r>
    </w:p>
    <w:p w14:paraId="279C322A" w14:textId="77777777" w:rsidR="0071213D" w:rsidRDefault="0071213D" w:rsidP="0071213D">
      <w:pPr>
        <w:pStyle w:val="Caption"/>
      </w:pPr>
      <w:r w:rsidRPr="004E0FFC">
        <w:rPr>
          <w:lang w:val="en-US"/>
        </w:rPr>
        <w:t xml:space="preserve">Figure: Number of students in relevant vocational school </w:t>
      </w:r>
      <w:proofErr w:type="spellStart"/>
      <w:r w:rsidRPr="004E0FFC">
        <w:rPr>
          <w:lang w:val="en-US"/>
        </w:rPr>
        <w:t>programmes</w:t>
      </w:r>
      <w:proofErr w:type="spellEnd"/>
      <w:r w:rsidRPr="004E0FFC">
        <w:rPr>
          <w:lang w:val="en-US"/>
        </w:rPr>
        <w:t xml:space="preserve">, 2012 and 2022. </w:t>
      </w:r>
      <w:r>
        <w:t>Source: DBH</w:t>
      </w:r>
    </w:p>
    <w:p w14:paraId="2E3D39BE" w14:textId="77777777" w:rsidR="0071213D" w:rsidRDefault="0071213D" w:rsidP="0071213D">
      <w:r>
        <w:rPr>
          <w:noProof/>
        </w:rPr>
        <w:drawing>
          <wp:inline distT="0" distB="0" distL="0" distR="0" wp14:anchorId="449AA6D2" wp14:editId="7BFE9017">
            <wp:extent cx="5410200" cy="2209800"/>
            <wp:effectExtent l="0" t="0" r="0" b="0"/>
            <wp:docPr id="1253015821" name="Picture 1253015821" descr="A blue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15821" name="Picture 1253015821" descr="A blue and white background&#10;&#10;Description automatically generated"/>
                    <pic:cNvPicPr/>
                  </pic:nvPicPr>
                  <pic:blipFill>
                    <a:blip r:embed="rId16"/>
                    <a:stretch>
                      <a:fillRect/>
                    </a:stretch>
                  </pic:blipFill>
                  <pic:spPr>
                    <a:xfrm>
                      <a:off x="0" y="0"/>
                      <a:ext cx="5410200" cy="2209800"/>
                    </a:xfrm>
                    <a:prstGeom prst="rect">
                      <a:avLst/>
                    </a:prstGeom>
                  </pic:spPr>
                </pic:pic>
              </a:graphicData>
            </a:graphic>
          </wp:inline>
        </w:drawing>
      </w:r>
    </w:p>
    <w:p w14:paraId="7DDD089C" w14:textId="77777777" w:rsidR="0071213D" w:rsidRDefault="0071213D" w:rsidP="0071213D"/>
    <w:p w14:paraId="23A039AA" w14:textId="77777777" w:rsidR="0071213D" w:rsidRPr="004E0FFC" w:rsidRDefault="0071213D" w:rsidP="0071213D">
      <w:pPr>
        <w:rPr>
          <w:lang w:val="en-US"/>
        </w:rPr>
      </w:pPr>
      <w:r w:rsidRPr="004E0FFC">
        <w:rPr>
          <w:lang w:val="en-US"/>
        </w:rPr>
        <w:t xml:space="preserve">Within the field of technology, there were approximately 1,600 study places in electrical disciplines, 600 in maritime subjects, 200 in petroleum disciplines, and 1,150 in engineering in 2022. There has been a significant </w:t>
      </w:r>
      <w:r w:rsidRPr="004E0FFC">
        <w:rPr>
          <w:lang w:val="en-US"/>
        </w:rPr>
        <w:lastRenderedPageBreak/>
        <w:t>increase in the number of online study places from 2012 to 2022 for all study programs shown in the figure, while the number of campus-based courses has moderately decreased in electrical, mechanical, and machine disciplines, as well as in construction and civil engineering subjects. In terms of application numbers and study places in 2023, there has been an increase of over 12 percent in the number of study places in technological subjects at higher vocational education since 2022, and an increase of just over 18 percent for applicants who have technological subjects as their first choice. Approximately 55 percent of all applicants who received an offer in 2023 applied to technological subjects. This is an increase from 52.7 percent in 2022.</w:t>
      </w:r>
    </w:p>
    <w:p w14:paraId="54D1054D" w14:textId="77777777" w:rsidR="0071213D" w:rsidRPr="004E0FFC" w:rsidRDefault="0071213D" w:rsidP="0071213D">
      <w:pPr>
        <w:rPr>
          <w:lang w:val="en-US"/>
        </w:rPr>
      </w:pPr>
      <w:r w:rsidRPr="004E0FFC">
        <w:rPr>
          <w:lang w:val="en-US"/>
        </w:rPr>
        <w:t xml:space="preserve">The government has announced that vocational colleges will have the opportunity to more swiftly establish study </w:t>
      </w:r>
      <w:proofErr w:type="spellStart"/>
      <w:r w:rsidRPr="004E0FFC">
        <w:rPr>
          <w:lang w:val="en-US"/>
        </w:rPr>
        <w:t>programmes</w:t>
      </w:r>
      <w:proofErr w:type="spellEnd"/>
      <w:r w:rsidRPr="004E0FFC">
        <w:rPr>
          <w:lang w:val="en-US"/>
        </w:rPr>
        <w:t xml:space="preserve"> that the </w:t>
      </w:r>
      <w:proofErr w:type="spellStart"/>
      <w:r w:rsidRPr="004E0FFC">
        <w:rPr>
          <w:lang w:val="en-US"/>
        </w:rPr>
        <w:t>labour</w:t>
      </w:r>
      <w:proofErr w:type="spellEnd"/>
      <w:r w:rsidRPr="004E0FFC">
        <w:rPr>
          <w:lang w:val="en-US"/>
        </w:rPr>
        <w:t xml:space="preserve"> market demands, in accordance with the new possibility for institutional accreditation. As a rule, NOKUT approves educational </w:t>
      </w:r>
      <w:proofErr w:type="spellStart"/>
      <w:r w:rsidRPr="004E0FFC">
        <w:rPr>
          <w:lang w:val="en-US"/>
        </w:rPr>
        <w:t>programmes</w:t>
      </w:r>
      <w:proofErr w:type="spellEnd"/>
      <w:r w:rsidRPr="004E0FFC">
        <w:rPr>
          <w:lang w:val="en-US"/>
        </w:rPr>
        <w:t xml:space="preserve"> at vocational colleges if the colleges themselves are not already accredited in the field. Schools that depend on NOKUT's approval express that this process takes longer than if they could approve it themselves. Given that there is a significant need for more individuals with vocational college qualifications in the Norwegian </w:t>
      </w:r>
      <w:proofErr w:type="spellStart"/>
      <w:r w:rsidRPr="004E0FFC">
        <w:rPr>
          <w:lang w:val="en-US"/>
        </w:rPr>
        <w:t>labour</w:t>
      </w:r>
      <w:proofErr w:type="spellEnd"/>
      <w:r w:rsidRPr="004E0FFC">
        <w:rPr>
          <w:lang w:val="en-US"/>
        </w:rPr>
        <w:t xml:space="preserve"> market, this scheme could enable vocational colleges to quickly adapt their educational offerings to the needs of the industry.</w:t>
      </w:r>
    </w:p>
    <w:p w14:paraId="71C52CF1" w14:textId="77777777" w:rsidR="0071213D" w:rsidRPr="004E0FFC" w:rsidRDefault="0071213D" w:rsidP="0071213D">
      <w:pPr>
        <w:pStyle w:val="Heading2"/>
        <w:rPr>
          <w:lang w:val="en-US"/>
        </w:rPr>
      </w:pPr>
      <w:bookmarkStart w:id="20" w:name="_Toc158030113"/>
      <w:r w:rsidRPr="004E0FFC">
        <w:rPr>
          <w:lang w:val="en-US"/>
        </w:rPr>
        <w:t>Vocational education from upper secondary school</w:t>
      </w:r>
      <w:bookmarkEnd w:id="20"/>
    </w:p>
    <w:p w14:paraId="345A0ED1" w14:textId="77777777" w:rsidR="0071213D" w:rsidRPr="004E0FFC" w:rsidRDefault="0071213D" w:rsidP="0071213D">
      <w:pPr>
        <w:rPr>
          <w:lang w:val="en-US"/>
        </w:rPr>
      </w:pPr>
      <w:r w:rsidRPr="004E0FFC">
        <w:rPr>
          <w:lang w:val="en-US"/>
        </w:rPr>
        <w:t>When it comes to apprentices and skilled workers, hydrogen operators require expertise related to technology and industrial subjects, electrical and computer technology, as well as construction and civil engineering. The figure below shows the number of apprentices under contract per 1 October for 2012 and 2022 within the relevant fields mentioned in surveys, workshops, and interviews. In 2020-2021, 92 percent of apprentices passed the vocational or journeyman's examination, with the highest proportion being in technology and industrial subjects (96 percent). 92 percent passed in construction and civil engineering technology, and 91 percent in electrical and computer technology.</w:t>
      </w:r>
    </w:p>
    <w:p w14:paraId="7DF725BD" w14:textId="77777777" w:rsidR="0071213D" w:rsidRDefault="0071213D" w:rsidP="0071213D">
      <w:pPr>
        <w:pStyle w:val="Caption"/>
      </w:pPr>
      <w:r w:rsidRPr="004E0FFC">
        <w:rPr>
          <w:lang w:val="en-US"/>
        </w:rPr>
        <w:t xml:space="preserve">Figure: Number of apprentices under contract as of 1st October current year, 2012 and 2022. </w:t>
      </w:r>
      <w:r>
        <w:t xml:space="preserve">Source: The Norwegian </w:t>
      </w:r>
      <w:proofErr w:type="spellStart"/>
      <w:r>
        <w:t>Directorate</w:t>
      </w:r>
      <w:proofErr w:type="spellEnd"/>
      <w:r>
        <w:t xml:space="preserve"> for </w:t>
      </w:r>
      <w:proofErr w:type="spellStart"/>
      <w:r>
        <w:t>Education</w:t>
      </w:r>
      <w:proofErr w:type="spellEnd"/>
      <w:r>
        <w:t xml:space="preserve"> and Training</w:t>
      </w:r>
    </w:p>
    <w:p w14:paraId="0D6FBE3F" w14:textId="77777777" w:rsidR="0071213D" w:rsidRDefault="0071213D" w:rsidP="0071213D">
      <w:r>
        <w:rPr>
          <w:noProof/>
        </w:rPr>
        <w:drawing>
          <wp:inline distT="0" distB="0" distL="0" distR="0" wp14:anchorId="6FEABF55" wp14:editId="1BBB1F2F">
            <wp:extent cx="5410200" cy="2209800"/>
            <wp:effectExtent l="0" t="0" r="0" b="0"/>
            <wp:docPr id="709189171" name="Picture 709189171" descr="A blue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89171" name="Picture 709189171" descr="A blue and white background&#10;&#10;Description automatically generated"/>
                    <pic:cNvPicPr/>
                  </pic:nvPicPr>
                  <pic:blipFill>
                    <a:blip r:embed="rId16"/>
                    <a:stretch>
                      <a:fillRect/>
                    </a:stretch>
                  </pic:blipFill>
                  <pic:spPr>
                    <a:xfrm>
                      <a:off x="0" y="0"/>
                      <a:ext cx="5410200" cy="2209800"/>
                    </a:xfrm>
                    <a:prstGeom prst="rect">
                      <a:avLst/>
                    </a:prstGeom>
                  </pic:spPr>
                </pic:pic>
              </a:graphicData>
            </a:graphic>
          </wp:inline>
        </w:drawing>
      </w:r>
    </w:p>
    <w:p w14:paraId="12E230A9" w14:textId="77777777" w:rsidR="0071213D" w:rsidRDefault="0071213D" w:rsidP="0071213D"/>
    <w:p w14:paraId="0A717899" w14:textId="77777777" w:rsidR="0071213D" w:rsidRPr="004E0FFC" w:rsidRDefault="0071213D" w:rsidP="0071213D">
      <w:pPr>
        <w:rPr>
          <w:lang w:val="en-US"/>
        </w:rPr>
      </w:pPr>
      <w:r w:rsidRPr="004E0FFC">
        <w:rPr>
          <w:lang w:val="en-US"/>
        </w:rPr>
        <w:t xml:space="preserve">Educational </w:t>
      </w:r>
      <w:proofErr w:type="spellStart"/>
      <w:r w:rsidRPr="004E0FFC">
        <w:rPr>
          <w:lang w:val="en-US"/>
        </w:rPr>
        <w:t>programmes</w:t>
      </w:r>
      <w:proofErr w:type="spellEnd"/>
      <w:r w:rsidRPr="004E0FFC">
        <w:rPr>
          <w:lang w:val="en-US"/>
        </w:rPr>
        <w:t xml:space="preserve"> in technology and industrial subjects include, among others, the chemical process field, welding field, and able seafarer field. In electrical and computer technology, there are educational </w:t>
      </w:r>
      <w:proofErr w:type="spellStart"/>
      <w:r w:rsidRPr="004E0FFC">
        <w:rPr>
          <w:lang w:val="en-US"/>
        </w:rPr>
        <w:t>programmes</w:t>
      </w:r>
      <w:proofErr w:type="spellEnd"/>
      <w:r w:rsidRPr="004E0FFC">
        <w:rPr>
          <w:lang w:val="en-US"/>
        </w:rPr>
        <w:t xml:space="preserve"> such as power operator field, electrician field, and automation field. In construction and civil engineering, there are educational </w:t>
      </w:r>
      <w:proofErr w:type="spellStart"/>
      <w:r w:rsidRPr="004E0FFC">
        <w:rPr>
          <w:lang w:val="en-US"/>
        </w:rPr>
        <w:t>programmes</w:t>
      </w:r>
      <w:proofErr w:type="spellEnd"/>
      <w:r w:rsidRPr="004E0FFC">
        <w:rPr>
          <w:lang w:val="en-US"/>
        </w:rPr>
        <w:t xml:space="preserve"> such as carpentry field, plumbing field, and construction equipment field. All fields </w:t>
      </w:r>
      <w:r w:rsidRPr="004E0FFC">
        <w:rPr>
          <w:lang w:val="en-US"/>
        </w:rPr>
        <w:lastRenderedPageBreak/>
        <w:t xml:space="preserve">have seen growth in the number of apprentices under contract. For relevant educational </w:t>
      </w:r>
      <w:proofErr w:type="spellStart"/>
      <w:r w:rsidRPr="004E0FFC">
        <w:rPr>
          <w:lang w:val="en-US"/>
        </w:rPr>
        <w:t>programmes</w:t>
      </w:r>
      <w:proofErr w:type="spellEnd"/>
      <w:r w:rsidRPr="004E0FFC">
        <w:rPr>
          <w:lang w:val="en-US"/>
        </w:rPr>
        <w:t xml:space="preserve"> such as the industrial mechanic field, the number of apprentices has increased from 1,021 to 1,186, chemical process has increased from 694 to 905, automation field has increased from 696 to 800, powerline technician field has increased from 666 to 711 and production technology field has increased from 161 to 432. See Appendix C for a complete list of the number of apprentices in the </w:t>
      </w:r>
      <w:proofErr w:type="spellStart"/>
      <w:r w:rsidRPr="004E0FFC">
        <w:rPr>
          <w:lang w:val="en-US"/>
        </w:rPr>
        <w:t>programme</w:t>
      </w:r>
      <w:proofErr w:type="spellEnd"/>
      <w:r w:rsidRPr="004E0FFC">
        <w:rPr>
          <w:lang w:val="en-US"/>
        </w:rPr>
        <w:t xml:space="preserve"> areas from the figure below.</w:t>
      </w:r>
    </w:p>
    <w:p w14:paraId="3E2C37B6" w14:textId="77777777" w:rsidR="0071213D" w:rsidRPr="004E0FFC" w:rsidRDefault="0071213D" w:rsidP="0071213D">
      <w:pPr>
        <w:rPr>
          <w:lang w:val="en-US"/>
        </w:rPr>
      </w:pPr>
      <w:r w:rsidRPr="004E0FFC">
        <w:rPr>
          <w:lang w:val="en-US"/>
        </w:rPr>
        <w:t xml:space="preserve">Individuals with vocational qualifications will become extremely important going forward. Looking at the composition of skills in other industries, for example in oil and gas as shown earlier, we see a larger proportion of individuals with vocational qualifications compared to the hydrogen industry today. This is likely because the hydrogen industry is immature, meaning that there is currently a greater need for higher education at university and college level to support technological development and </w:t>
      </w:r>
      <w:proofErr w:type="spellStart"/>
      <w:r w:rsidRPr="004E0FFC">
        <w:rPr>
          <w:lang w:val="en-US"/>
        </w:rPr>
        <w:t>commercialise</w:t>
      </w:r>
      <w:proofErr w:type="spellEnd"/>
      <w:r w:rsidRPr="004E0FFC">
        <w:rPr>
          <w:lang w:val="en-US"/>
        </w:rPr>
        <w:t xml:space="preserve"> products. As the technology matures and is </w:t>
      </w:r>
      <w:proofErr w:type="spellStart"/>
      <w:r w:rsidRPr="004E0FFC">
        <w:rPr>
          <w:lang w:val="en-US"/>
        </w:rPr>
        <w:t>commercialised</w:t>
      </w:r>
      <w:proofErr w:type="spellEnd"/>
      <w:r w:rsidRPr="004E0FFC">
        <w:rPr>
          <w:lang w:val="en-US"/>
        </w:rPr>
        <w:t>, there is reason to believe that there will be a greater need for skilled workers and apprentices.</w:t>
      </w:r>
    </w:p>
    <w:p w14:paraId="41620873" w14:textId="77777777" w:rsidR="0071213D" w:rsidRPr="004E0FFC" w:rsidRDefault="0071213D" w:rsidP="0071213D">
      <w:pPr>
        <w:pStyle w:val="Heading2"/>
        <w:rPr>
          <w:lang w:val="en-US"/>
        </w:rPr>
      </w:pPr>
      <w:bookmarkStart w:id="21" w:name="_Toc158030114"/>
      <w:r w:rsidRPr="004E0FFC">
        <w:rPr>
          <w:lang w:val="en-US"/>
        </w:rPr>
        <w:t xml:space="preserve">Gap Analysis - The Relationship Between </w:t>
      </w:r>
      <w:proofErr w:type="spellStart"/>
      <w:r w:rsidRPr="004E0FFC">
        <w:rPr>
          <w:lang w:val="en-US"/>
        </w:rPr>
        <w:t>Labour</w:t>
      </w:r>
      <w:proofErr w:type="spellEnd"/>
      <w:r w:rsidRPr="004E0FFC">
        <w:rPr>
          <w:lang w:val="en-US"/>
        </w:rPr>
        <w:t xml:space="preserve"> Supply and Demand</w:t>
      </w:r>
      <w:bookmarkEnd w:id="21"/>
    </w:p>
    <w:p w14:paraId="68EAFA9E" w14:textId="77777777" w:rsidR="0071213D" w:rsidRPr="004E0FFC" w:rsidRDefault="0071213D" w:rsidP="0071213D">
      <w:pPr>
        <w:rPr>
          <w:lang w:val="en-US"/>
        </w:rPr>
      </w:pPr>
      <w:r w:rsidRPr="004E0FFC">
        <w:rPr>
          <w:lang w:val="en-US"/>
        </w:rPr>
        <w:t xml:space="preserve">Whether the hydrogen industry will have its future competence needs met depends on several factors, including the number of study places in relevant subjects, interest among students, and competition for </w:t>
      </w:r>
      <w:proofErr w:type="spellStart"/>
      <w:r w:rsidRPr="004E0FFC">
        <w:rPr>
          <w:lang w:val="en-US"/>
        </w:rPr>
        <w:t>labour</w:t>
      </w:r>
      <w:proofErr w:type="spellEnd"/>
      <w:r w:rsidRPr="004E0FFC">
        <w:rPr>
          <w:lang w:val="en-US"/>
        </w:rPr>
        <w:t xml:space="preserve"> with other industries. A gap analysis is useful for identifying the type of competence that is </w:t>
      </w:r>
      <w:proofErr w:type="gramStart"/>
      <w:r w:rsidRPr="004E0FFC">
        <w:rPr>
          <w:lang w:val="en-US"/>
        </w:rPr>
        <w:t>actually needed</w:t>
      </w:r>
      <w:proofErr w:type="gramEnd"/>
      <w:r w:rsidRPr="004E0FFC">
        <w:rPr>
          <w:lang w:val="en-US"/>
        </w:rPr>
        <w:t xml:space="preserve"> and whether the supply will be sufficient in the years to come. In this chapter, we evaluate whether there is a gap between the demanded and offered competence, and how this might potentially develop over time.</w:t>
      </w:r>
    </w:p>
    <w:p w14:paraId="199D6D3F" w14:textId="77777777" w:rsidR="0071213D" w:rsidRPr="004E0FFC" w:rsidRDefault="0071213D" w:rsidP="0071213D">
      <w:pPr>
        <w:rPr>
          <w:lang w:val="en-US"/>
        </w:rPr>
      </w:pPr>
      <w:r w:rsidRPr="004E0FFC">
        <w:rPr>
          <w:lang w:val="en-US"/>
        </w:rPr>
        <w:t xml:space="preserve">Relevant study </w:t>
      </w:r>
      <w:proofErr w:type="spellStart"/>
      <w:r w:rsidRPr="004E0FFC">
        <w:rPr>
          <w:lang w:val="en-US"/>
        </w:rPr>
        <w:t>programmes</w:t>
      </w:r>
      <w:proofErr w:type="spellEnd"/>
    </w:p>
    <w:p w14:paraId="4774C84D" w14:textId="77777777" w:rsidR="0071213D" w:rsidRPr="004E0FFC" w:rsidRDefault="0071213D" w:rsidP="0071213D">
      <w:pPr>
        <w:rPr>
          <w:lang w:val="en-US"/>
        </w:rPr>
      </w:pPr>
      <w:r w:rsidRPr="004E0FFC">
        <w:rPr>
          <w:lang w:val="en-US"/>
        </w:rPr>
        <w:t xml:space="preserve">As illustrated in the preceding subsections, we see that the educational provision currently in place is relevant </w:t>
      </w:r>
      <w:proofErr w:type="gramStart"/>
      <w:r w:rsidRPr="004E0FFC">
        <w:rPr>
          <w:lang w:val="en-US"/>
        </w:rPr>
        <w:t>with regard to</w:t>
      </w:r>
      <w:proofErr w:type="gramEnd"/>
      <w:r w:rsidRPr="004E0FFC">
        <w:rPr>
          <w:lang w:val="en-US"/>
        </w:rPr>
        <w:t xml:space="preserve"> the competence needs of the hydrogen sector, covering education at college and university level, higher vocational training, and vocational education from secondary school. This is particularly true for educational fields such as engineering, technology, mathematical and scientific subjects, economics, and information and computer technology, which are not </w:t>
      </w:r>
      <w:proofErr w:type="spellStart"/>
      <w:r w:rsidRPr="004E0FFC">
        <w:rPr>
          <w:lang w:val="en-US"/>
        </w:rPr>
        <w:t>specialised</w:t>
      </w:r>
      <w:proofErr w:type="spellEnd"/>
      <w:r w:rsidRPr="004E0FFC">
        <w:rPr>
          <w:lang w:val="en-US"/>
        </w:rPr>
        <w:t xml:space="preserve"> towards hydrogen. Some stakeholders express a need for the establishment of hydrogen-specific educational </w:t>
      </w:r>
      <w:proofErr w:type="spellStart"/>
      <w:r w:rsidRPr="004E0FFC">
        <w:rPr>
          <w:lang w:val="en-US"/>
        </w:rPr>
        <w:t>programmes</w:t>
      </w:r>
      <w:proofErr w:type="spellEnd"/>
      <w:r w:rsidRPr="004E0FFC">
        <w:rPr>
          <w:lang w:val="en-US"/>
        </w:rPr>
        <w:t xml:space="preserve"> or subjects that can be integrated into existing provisions, while noting that a significant portion of this expertise is expected to develop internally within the company. Furthermore, some educational institutions have created, or are in the process of creating, educational offerings and courses specifically tailored to the hydrogen industry.</w:t>
      </w:r>
    </w:p>
    <w:p w14:paraId="66351793" w14:textId="77777777" w:rsidR="0071213D" w:rsidRPr="004E0FFC" w:rsidRDefault="0071213D" w:rsidP="0071213D">
      <w:pPr>
        <w:rPr>
          <w:lang w:val="en-US"/>
        </w:rPr>
      </w:pPr>
      <w:r w:rsidRPr="004E0FFC">
        <w:rPr>
          <w:lang w:val="en-US"/>
        </w:rPr>
        <w:t xml:space="preserve">Based on this, we assess that there is currently no gap between the type of expertise needed by the hydrogen industry, namely the kind of study </w:t>
      </w:r>
      <w:proofErr w:type="spellStart"/>
      <w:r w:rsidRPr="004E0FFC">
        <w:rPr>
          <w:lang w:val="en-US"/>
        </w:rPr>
        <w:t>programmes</w:t>
      </w:r>
      <w:proofErr w:type="spellEnd"/>
      <w:r w:rsidRPr="004E0FFC">
        <w:rPr>
          <w:lang w:val="en-US"/>
        </w:rPr>
        <w:t xml:space="preserve"> that are in demand, and what is </w:t>
      </w:r>
      <w:proofErr w:type="gramStart"/>
      <w:r w:rsidRPr="004E0FFC">
        <w:rPr>
          <w:lang w:val="en-US"/>
        </w:rPr>
        <w:t>actually being</w:t>
      </w:r>
      <w:proofErr w:type="gramEnd"/>
      <w:r w:rsidRPr="004E0FFC">
        <w:rPr>
          <w:lang w:val="en-US"/>
        </w:rPr>
        <w:t xml:space="preserve"> offered by educational institutions. However, some stakeholders have highlighted the future need for more hydrogen-specific study </w:t>
      </w:r>
      <w:proofErr w:type="spellStart"/>
      <w:r w:rsidRPr="004E0FFC">
        <w:rPr>
          <w:lang w:val="en-US"/>
        </w:rPr>
        <w:t>programmes</w:t>
      </w:r>
      <w:proofErr w:type="spellEnd"/>
      <w:r w:rsidRPr="004E0FFC">
        <w:rPr>
          <w:lang w:val="en-US"/>
        </w:rPr>
        <w:t>, such as dedicated degrees or individual modules, but this is for the years ahead. Therefore, it will be important to ensure that a gap does not develop between the competence requirements of the hydrogen industry and what educational institutions provide in the coming years.</w:t>
      </w:r>
    </w:p>
    <w:p w14:paraId="1DD647EF" w14:textId="77777777" w:rsidR="0071213D" w:rsidRPr="004E0FFC" w:rsidRDefault="0071213D" w:rsidP="0071213D">
      <w:pPr>
        <w:rPr>
          <w:lang w:val="en-US"/>
        </w:rPr>
      </w:pPr>
      <w:r w:rsidRPr="004E0FFC">
        <w:rPr>
          <w:lang w:val="en-US"/>
        </w:rPr>
        <w:t>Study places and number of applicants</w:t>
      </w:r>
    </w:p>
    <w:p w14:paraId="40925405" w14:textId="77777777" w:rsidR="0071213D" w:rsidRPr="004E0FFC" w:rsidRDefault="0071213D" w:rsidP="0071213D">
      <w:pPr>
        <w:rPr>
          <w:lang w:val="en-US"/>
        </w:rPr>
      </w:pPr>
      <w:r w:rsidRPr="004E0FFC">
        <w:rPr>
          <w:lang w:val="en-US"/>
        </w:rPr>
        <w:t xml:space="preserve">What we do find, however, is that there is likely to be a gap between the competencies in demand and the number of study places. This is based both on the expected employment needs of hydrogen actors, as well as the needs of other emerging industries. A good portion of the competencies sought after by hydrogen actors are also vital for other emerging industries such as offshore wind and batteries, as well as existing industries like energy-intensive industry and the oil and gas sectors. This means that the hydrogen industry must compete with </w:t>
      </w:r>
      <w:r w:rsidRPr="004E0FFC">
        <w:rPr>
          <w:lang w:val="en-US"/>
        </w:rPr>
        <w:lastRenderedPageBreak/>
        <w:t xml:space="preserve">other industries for the same </w:t>
      </w:r>
      <w:proofErr w:type="gramStart"/>
      <w:r w:rsidRPr="004E0FFC">
        <w:rPr>
          <w:lang w:val="en-US"/>
        </w:rPr>
        <w:t>skills</w:t>
      </w:r>
      <w:proofErr w:type="gramEnd"/>
      <w:r w:rsidRPr="004E0FFC">
        <w:rPr>
          <w:lang w:val="en-US"/>
        </w:rPr>
        <w:t xml:space="preserve"> and it is uncertain whether the hydrogen industry will have access to enough expertise going forward to 2035. Should the number of study places increase, it will however also be important to expand the pool of applicants.</w:t>
      </w:r>
    </w:p>
    <w:p w14:paraId="48AE267F" w14:textId="77777777" w:rsidR="0071213D" w:rsidRPr="004E0FFC" w:rsidRDefault="0071213D" w:rsidP="0071213D">
      <w:pPr>
        <w:rPr>
          <w:lang w:val="en-US"/>
        </w:rPr>
      </w:pPr>
      <w:r w:rsidRPr="004E0FFC">
        <w:rPr>
          <w:lang w:val="en-US"/>
        </w:rPr>
        <w:t xml:space="preserve">In the following, we outline some factors that will be important to consider for the various levels of education </w:t>
      </w:r>
      <w:proofErr w:type="gramStart"/>
      <w:r w:rsidRPr="004E0FFC">
        <w:rPr>
          <w:lang w:val="en-US"/>
        </w:rPr>
        <w:t>in order to</w:t>
      </w:r>
      <w:proofErr w:type="gramEnd"/>
      <w:r w:rsidRPr="004E0FFC">
        <w:rPr>
          <w:lang w:val="en-US"/>
        </w:rPr>
        <w:t xml:space="preserve"> reduce the potential skills gap.</w:t>
      </w:r>
    </w:p>
    <w:p w14:paraId="5C07B871" w14:textId="77777777" w:rsidR="0071213D" w:rsidRPr="004E0FFC" w:rsidRDefault="0071213D" w:rsidP="0071213D">
      <w:pPr>
        <w:rPr>
          <w:lang w:val="en-US"/>
        </w:rPr>
      </w:pPr>
      <w:r w:rsidRPr="004E0FFC">
        <w:rPr>
          <w:lang w:val="en-US"/>
        </w:rPr>
        <w:t xml:space="preserve">Regarding higher education at university and college level, several stakeholders in the oil and gas industry have expressed that it is already a challenge today to employ enough people with the correct expertise, for instance, in engineering and technology subjects. Given that there are already too few individuals with relevant education, it will be even more important to ensure that there are enough places on courses and </w:t>
      </w:r>
      <w:proofErr w:type="gramStart"/>
      <w:r w:rsidRPr="004E0FFC">
        <w:rPr>
          <w:lang w:val="en-US"/>
        </w:rPr>
        <w:t>a sufficient number of</w:t>
      </w:r>
      <w:proofErr w:type="gramEnd"/>
      <w:r w:rsidRPr="004E0FFC">
        <w:rPr>
          <w:lang w:val="en-US"/>
        </w:rPr>
        <w:t xml:space="preserve"> applicants to the educational paths that various industries are seeking. This is further exacerbated by the previously mentioned barrier – the introduction of tuition fees for students from outside the EEA and Switzerland. Many stakeholders expressed in the workshop and interviews that this could potentially become an issue. This is because these students represent a large proportion of places on technology courses. This tuition fee could lead to fewer students in engineering and technology subjects, which occurred in Sweden. Preliminary figures indicate a decline in the number of international students at colleges and universities for the autumn of 2023.</w:t>
      </w:r>
    </w:p>
    <w:p w14:paraId="2F3BACE1" w14:textId="77777777" w:rsidR="0071213D" w:rsidRPr="004E0FFC" w:rsidRDefault="0071213D" w:rsidP="0071213D">
      <w:pPr>
        <w:rPr>
          <w:lang w:val="en-US"/>
        </w:rPr>
      </w:pPr>
      <w:r w:rsidRPr="004E0FFC">
        <w:rPr>
          <w:lang w:val="en-US"/>
        </w:rPr>
        <w:t xml:space="preserve">When it comes to higher vocational education, the Government is making a significant investment. The total number of vocational college students has increased by almost 70 percent from 2018 to 2021 in Norway, and there has been a substantial increase in relevant study </w:t>
      </w:r>
      <w:proofErr w:type="spellStart"/>
      <w:r w:rsidRPr="004E0FFC">
        <w:rPr>
          <w:lang w:val="en-US"/>
        </w:rPr>
        <w:t>programmes</w:t>
      </w:r>
      <w:proofErr w:type="spellEnd"/>
      <w:r w:rsidRPr="004E0FFC">
        <w:rPr>
          <w:lang w:val="en-US"/>
        </w:rPr>
        <w:t xml:space="preserve">, primarily due to a rise in online courses. The government has now proposed that vocational colleges can more easily establish new subjects without having to go through NOKUT to </w:t>
      </w:r>
      <w:proofErr w:type="gramStart"/>
      <w:r w:rsidRPr="004E0FFC">
        <w:rPr>
          <w:lang w:val="en-US"/>
        </w:rPr>
        <w:t>more swiftly meet the needs of industry</w:t>
      </w:r>
      <w:proofErr w:type="gramEnd"/>
      <w:r w:rsidRPr="004E0FFC">
        <w:rPr>
          <w:lang w:val="en-US"/>
        </w:rPr>
        <w:t>. Vocational colleges are to be given more flexibility and have been allocated 20 million Norwegian Kroner to establish 500 new study places in 2023. This will consequently make it easier for vocational colleges to meet the skills requirements of the hydrogen industry and other sectors demanding this type of expertise.</w:t>
      </w:r>
    </w:p>
    <w:p w14:paraId="1F6407CF" w14:textId="77777777" w:rsidR="0071213D" w:rsidRPr="004E0FFC" w:rsidRDefault="0071213D" w:rsidP="0071213D">
      <w:pPr>
        <w:rPr>
          <w:lang w:val="en-US"/>
        </w:rPr>
      </w:pPr>
      <w:r w:rsidRPr="004E0FFC">
        <w:rPr>
          <w:lang w:val="en-US"/>
        </w:rPr>
        <w:t xml:space="preserve">Individuals with vocational education, namely apprentices and skilled workers, are highlighted as important in the coming years. The demand for skilled workers is high, and job prospects are good. Meanwhile, several companies are struggling to recruit skilled professionals, and by 2035 Norway could face a shortage of almost 90,000 skilled workers. However, the </w:t>
      </w:r>
      <w:proofErr w:type="spellStart"/>
      <w:r w:rsidRPr="004E0FFC">
        <w:rPr>
          <w:lang w:val="en-US"/>
        </w:rPr>
        <w:t>Støre</w:t>
      </w:r>
      <w:proofErr w:type="spellEnd"/>
      <w:r w:rsidRPr="004E0FFC">
        <w:rPr>
          <w:lang w:val="en-US"/>
        </w:rPr>
        <w:t xml:space="preserve"> government has revised the Education Act and proposed measures to ensure that both young people and adults can obtain more trade certificates and develop the relevant skills in accordance with industry needs. It will be important for hydrogen operators to facilitate apprenticeships within their own companies to secure the necessary expertise.</w:t>
      </w:r>
    </w:p>
    <w:p w14:paraId="5B8C6265" w14:textId="77777777" w:rsidR="0071213D" w:rsidRPr="004E0FFC" w:rsidRDefault="0071213D" w:rsidP="0071213D">
      <w:pPr>
        <w:rPr>
          <w:lang w:val="en-US"/>
        </w:rPr>
      </w:pPr>
    </w:p>
    <w:p w14:paraId="33A7A07F" w14:textId="77777777" w:rsidR="0071213D" w:rsidRPr="004E0FFC" w:rsidRDefault="0071213D" w:rsidP="0071213D">
      <w:pPr>
        <w:rPr>
          <w:lang w:val="en-US"/>
        </w:rPr>
      </w:pPr>
    </w:p>
    <w:p w14:paraId="40C4FFE1" w14:textId="77777777" w:rsidR="0071213D" w:rsidRPr="004E0FFC" w:rsidRDefault="0071213D" w:rsidP="0071213D">
      <w:pPr>
        <w:rPr>
          <w:lang w:val="en-US"/>
        </w:rPr>
      </w:pPr>
    </w:p>
    <w:p w14:paraId="6099291D" w14:textId="77777777" w:rsidR="0071213D" w:rsidRPr="008129B0" w:rsidRDefault="0071213D" w:rsidP="0071213D">
      <w:pPr>
        <w:pStyle w:val="Heading1"/>
        <w:rPr>
          <w:lang w:val="en-US"/>
        </w:rPr>
      </w:pPr>
      <w:bookmarkStart w:id="22" w:name="_Toc158030115"/>
      <w:r w:rsidRPr="008129B0">
        <w:rPr>
          <w:lang w:val="en-US"/>
        </w:rPr>
        <w:lastRenderedPageBreak/>
        <w:t>Strategic assessments/recommendations</w:t>
      </w:r>
      <w:bookmarkEnd w:id="22"/>
    </w:p>
    <w:p w14:paraId="6ECB1739" w14:textId="77777777" w:rsidR="0071213D" w:rsidRPr="004E0FFC" w:rsidRDefault="0071213D" w:rsidP="0071213D">
      <w:pPr>
        <w:rPr>
          <w:lang w:val="en-US"/>
        </w:rPr>
      </w:pPr>
      <w:r w:rsidRPr="004E0FFC">
        <w:rPr>
          <w:lang w:val="en-US"/>
        </w:rPr>
        <w:t xml:space="preserve">Several barriers exist that could limit the growth potential of Norwegian hydrogen operators. A pervasive barrier for the industry </w:t>
      </w:r>
      <w:proofErr w:type="gramStart"/>
      <w:r w:rsidRPr="004E0FFC">
        <w:rPr>
          <w:lang w:val="en-US"/>
        </w:rPr>
        <w:t>as a whole is</w:t>
      </w:r>
      <w:proofErr w:type="gramEnd"/>
      <w:r w:rsidRPr="004E0FFC">
        <w:rPr>
          <w:lang w:val="en-US"/>
        </w:rPr>
        <w:t xml:space="preserve">, however, the lack of </w:t>
      </w:r>
      <w:proofErr w:type="spellStart"/>
      <w:r w:rsidRPr="004E0FFC">
        <w:rPr>
          <w:lang w:val="en-US"/>
        </w:rPr>
        <w:t>labour</w:t>
      </w:r>
      <w:proofErr w:type="spellEnd"/>
      <w:r w:rsidRPr="004E0FFC">
        <w:rPr>
          <w:lang w:val="en-US"/>
        </w:rPr>
        <w:t xml:space="preserve"> and access to relevant expertise. As previously mentioned, a range of educational </w:t>
      </w:r>
      <w:proofErr w:type="spellStart"/>
      <w:r w:rsidRPr="004E0FFC">
        <w:rPr>
          <w:lang w:val="en-US"/>
        </w:rPr>
        <w:t>programmes</w:t>
      </w:r>
      <w:proofErr w:type="spellEnd"/>
      <w:r w:rsidRPr="004E0FFC">
        <w:rPr>
          <w:lang w:val="en-US"/>
        </w:rPr>
        <w:t xml:space="preserve"> are currently offered that address much of the competency needs in the Norwegian hydrogen industry, including higher education at college and university level, higher vocational education, and for vocational education. This is particularly true for generic educational pathways. Given the hydrogen industry's expected employment and competency needs over the next ten years and the current provision of educational </w:t>
      </w:r>
      <w:proofErr w:type="spellStart"/>
      <w:r w:rsidRPr="004E0FFC">
        <w:rPr>
          <w:lang w:val="en-US"/>
        </w:rPr>
        <w:t>programmes</w:t>
      </w:r>
      <w:proofErr w:type="spellEnd"/>
      <w:r w:rsidRPr="004E0FFC">
        <w:rPr>
          <w:lang w:val="en-US"/>
        </w:rPr>
        <w:t xml:space="preserve">, we find that there will be a need to increase the number of study places to meet the demand for skills. This need is further amplified when considering the requirements of the hydrogen industry against those of other industries. If the number of study places is increased, it is essential to ensure that the number of applicants follows the same trend. It is therefore important both to plan for an increase in the number of study places and to work on increasing recruitment to relevant educational </w:t>
      </w:r>
      <w:proofErr w:type="spellStart"/>
      <w:r w:rsidRPr="004E0FFC">
        <w:rPr>
          <w:lang w:val="en-US"/>
        </w:rPr>
        <w:t>programmes</w:t>
      </w:r>
      <w:proofErr w:type="spellEnd"/>
      <w:r w:rsidRPr="004E0FFC">
        <w:rPr>
          <w:lang w:val="en-US"/>
        </w:rPr>
        <w:t>. This must be done in close dialogue between the industry and academia to ensure that the supply and demand for skills develop in harmony with each other.</w:t>
      </w:r>
    </w:p>
    <w:p w14:paraId="0046CFCF" w14:textId="77777777" w:rsidR="0071213D" w:rsidRPr="004E0FFC" w:rsidRDefault="0071213D" w:rsidP="0071213D">
      <w:pPr>
        <w:rPr>
          <w:lang w:val="en-US"/>
        </w:rPr>
      </w:pPr>
      <w:r w:rsidRPr="004E0FFC">
        <w:rPr>
          <w:lang w:val="en-US"/>
        </w:rPr>
        <w:t>In this chapter, we will briefly present some strategic considerations that can help to avoid potential gaps between demanded and supplied skills. This is based on the findings in the report and contributions from industry stakeholders and educational institutions through the survey, interviews, and workshop:</w:t>
      </w:r>
    </w:p>
    <w:p w14:paraId="379EF378" w14:textId="77777777" w:rsidR="0071213D" w:rsidRPr="004E0FFC" w:rsidRDefault="0071213D" w:rsidP="0071213D">
      <w:pPr>
        <w:pStyle w:val="Heading2"/>
        <w:rPr>
          <w:lang w:val="en-US"/>
        </w:rPr>
      </w:pPr>
      <w:bookmarkStart w:id="23" w:name="_Toc158030116"/>
      <w:r w:rsidRPr="004E0FFC">
        <w:rPr>
          <w:lang w:val="en-US"/>
        </w:rPr>
        <w:t xml:space="preserve">Ensure the industry's attractiveness in the </w:t>
      </w:r>
      <w:proofErr w:type="spellStart"/>
      <w:r w:rsidRPr="004E0FFC">
        <w:rPr>
          <w:lang w:val="en-US"/>
        </w:rPr>
        <w:t>labour</w:t>
      </w:r>
      <w:proofErr w:type="spellEnd"/>
      <w:r w:rsidRPr="004E0FFC">
        <w:rPr>
          <w:lang w:val="en-US"/>
        </w:rPr>
        <w:t xml:space="preserve"> </w:t>
      </w:r>
      <w:proofErr w:type="gramStart"/>
      <w:r w:rsidRPr="004E0FFC">
        <w:rPr>
          <w:lang w:val="en-US"/>
        </w:rPr>
        <w:t>market</w:t>
      </w:r>
      <w:bookmarkEnd w:id="23"/>
      <w:proofErr w:type="gramEnd"/>
    </w:p>
    <w:p w14:paraId="67EF1012" w14:textId="77777777" w:rsidR="0071213D" w:rsidRPr="004E0FFC" w:rsidRDefault="0071213D" w:rsidP="0071213D">
      <w:pPr>
        <w:rPr>
          <w:lang w:val="en-US"/>
        </w:rPr>
      </w:pPr>
      <w:r w:rsidRPr="004E0FFC">
        <w:rPr>
          <w:lang w:val="en-US"/>
        </w:rPr>
        <w:t>This will be necessary for the industry to succeed in attracting enough people with relevant expertise. The employment needs within the hydrogen industry are competing for highly sought-after technical expertise, among tradespeople, engineers, and researchers alike. There exists relevant expertise in Norway today, especially within the process and petroleum industries, which has significant transfer value. At the same time, much of this expertise is tied up in already profitable industries. Even with a considerable focus on education and further training, the development in the petroleum industry will define the limits for how much employment will be available for other sectors. Therefore, it will be important for the hydrogen industry to present itself as an attractive sector to work in. This includes ensuring that there are enough candidates for the relevant educational paths, making sure enough people choose a job in the industry after completing their studies, and attracting individuals from other sectors.</w:t>
      </w:r>
    </w:p>
    <w:p w14:paraId="594863B8" w14:textId="77777777" w:rsidR="0071213D" w:rsidRPr="004E0FFC" w:rsidRDefault="0071213D" w:rsidP="0071213D">
      <w:pPr>
        <w:pStyle w:val="ListParagraph"/>
        <w:rPr>
          <w:lang w:val="en-US"/>
        </w:rPr>
      </w:pPr>
      <w:r w:rsidRPr="004E0FFC">
        <w:rPr>
          <w:lang w:val="en-US"/>
        </w:rPr>
        <w:t>The industry will be dependent on reaching out to young people and graduates, who may not necessarily have envisioned a career in the hydrogen industry. This includes being present at schools and education fairs to raise the profile of the companies and the sector.</w:t>
      </w:r>
    </w:p>
    <w:p w14:paraId="49267A3C" w14:textId="77777777" w:rsidR="0071213D" w:rsidRPr="004E0FFC" w:rsidRDefault="0071213D" w:rsidP="0071213D">
      <w:pPr>
        <w:pStyle w:val="ListParagraph"/>
        <w:rPr>
          <w:lang w:val="en-US"/>
        </w:rPr>
      </w:pPr>
      <w:r w:rsidRPr="004E0FFC">
        <w:rPr>
          <w:lang w:val="en-US"/>
        </w:rPr>
        <w:t>It will be important to consider how the industry appears externally and as a cohesive industry. This includes, among other things, the role of the hydrogen industry in the path towards a zero-emission society. This is particularly important given that the new generation of workers seeks employment that makes a positive difference. It will, therefore, be important to highlight the opportunities available in the industry, the role the industry plays in a zero-emission society, and that the industry is looking for individuals with diverse levels of education and backgrounds, ranging from apprentices, to economists, lawyers, technologists, and engineers.</w:t>
      </w:r>
    </w:p>
    <w:p w14:paraId="642C3B51" w14:textId="77777777" w:rsidR="0071213D" w:rsidRPr="004E0FFC" w:rsidRDefault="0071213D" w:rsidP="0071213D">
      <w:pPr>
        <w:pStyle w:val="Heading2"/>
        <w:rPr>
          <w:lang w:val="en-US"/>
        </w:rPr>
      </w:pPr>
      <w:bookmarkStart w:id="24" w:name="_Toc158030117"/>
      <w:r w:rsidRPr="004E0FFC">
        <w:rPr>
          <w:lang w:val="en-US"/>
        </w:rPr>
        <w:lastRenderedPageBreak/>
        <w:t>Ensure further interaction between the industry, educational institutions, research communities, and the authorities.</w:t>
      </w:r>
      <w:bookmarkEnd w:id="24"/>
    </w:p>
    <w:p w14:paraId="0FEC855E" w14:textId="77777777" w:rsidR="0071213D" w:rsidRPr="004E0FFC" w:rsidRDefault="0071213D" w:rsidP="0071213D">
      <w:pPr>
        <w:rPr>
          <w:lang w:val="en-US"/>
        </w:rPr>
      </w:pPr>
      <w:r w:rsidRPr="004E0FFC">
        <w:rPr>
          <w:lang w:val="en-US"/>
        </w:rPr>
        <w:t>To ensure that enough individuals are educated in the relevant fields of study, both today and in the future, there is a need to increase the number of study places and to ensure that enough individuals complete the relevant educations. To meet this, there will be a need for stakeholders to collaborate and communicate so that educational institutions understand the competencies required by businesses, and that businesses are aware of what the educational institutions can offer. Therefore, it may be appropriate to consider the following measures. The first three mentioned are suggestions that were put forward during the workshop and through interviews with industry stakeholders:</w:t>
      </w:r>
    </w:p>
    <w:p w14:paraId="7FC5330C" w14:textId="77777777" w:rsidR="0071213D" w:rsidRPr="004E0FFC" w:rsidRDefault="0071213D" w:rsidP="0071213D">
      <w:pPr>
        <w:pStyle w:val="ListParagraph"/>
        <w:rPr>
          <w:lang w:val="en-US"/>
        </w:rPr>
      </w:pPr>
      <w:r w:rsidRPr="004E0FFC">
        <w:rPr>
          <w:lang w:val="en-US"/>
        </w:rPr>
        <w:t xml:space="preserve">A National Target Plan for Industrial Development: The dimensioning of educational offerings targeted at the hydrogen industry must be seen in context with the needs of other industries. Authorities have high aspirations for Norway to play a role in several of the emerging renewable industries. All industries will have a need for more employees in the coming years, and much of the demanded competence is the same across the different industries. This means that the various industries will compete for some of the same people. To ensure the most efficient use of current and future </w:t>
      </w:r>
      <w:proofErr w:type="spellStart"/>
      <w:r w:rsidRPr="004E0FFC">
        <w:rPr>
          <w:lang w:val="en-US"/>
        </w:rPr>
        <w:t>labour</w:t>
      </w:r>
      <w:proofErr w:type="spellEnd"/>
      <w:r w:rsidRPr="004E0FFC">
        <w:rPr>
          <w:lang w:val="en-US"/>
        </w:rPr>
        <w:t>, it may be prudent to have a national overview that shows the requirements in the different industries, as well as the educational paths offered, to form an understanding of how the educational offerings can and should be dimensioned in line with the needs of the business community.</w:t>
      </w:r>
    </w:p>
    <w:p w14:paraId="4B4453A3" w14:textId="77777777" w:rsidR="0071213D" w:rsidRPr="004E0FFC" w:rsidRDefault="0071213D" w:rsidP="0071213D">
      <w:pPr>
        <w:pStyle w:val="ListParagraph"/>
        <w:rPr>
          <w:lang w:val="en-US"/>
        </w:rPr>
      </w:pPr>
      <w:r w:rsidRPr="004E0FFC">
        <w:rPr>
          <w:lang w:val="en-US"/>
        </w:rPr>
        <w:t>A national overview of educational opportunities associated with a career in the hydrogen industry: A comprehensive educational pathway: In line with the point above, it may be useful to compile an overview that shows educational opportunities related to the hydrogen industry from secondary school to Ph.D. level. This requires educational institutions to cooperate and inform about what is available at the different levels. This can help give the industry a better insight into what exists within the different educational levels, both in terms of the duration and content of the education.</w:t>
      </w:r>
    </w:p>
    <w:p w14:paraId="17496CDC" w14:textId="77777777" w:rsidR="0071213D" w:rsidRPr="004E0FFC" w:rsidRDefault="0071213D" w:rsidP="0071213D">
      <w:pPr>
        <w:pStyle w:val="ListParagraph"/>
        <w:rPr>
          <w:lang w:val="en-US"/>
        </w:rPr>
      </w:pPr>
      <w:r w:rsidRPr="004E0FFC">
        <w:rPr>
          <w:lang w:val="en-US"/>
        </w:rPr>
        <w:t xml:space="preserve">Establishment of a professional council: A challenge related to competency needs </w:t>
      </w:r>
      <w:proofErr w:type="gramStart"/>
      <w:r w:rsidRPr="004E0FFC">
        <w:rPr>
          <w:lang w:val="en-US"/>
        </w:rPr>
        <w:t>in light of</w:t>
      </w:r>
      <w:proofErr w:type="gramEnd"/>
      <w:r w:rsidRPr="004E0FFC">
        <w:rPr>
          <w:lang w:val="en-US"/>
        </w:rPr>
        <w:t xml:space="preserve"> the green transition and in a growing industry is the difficulty for industry participants to define what the actual need is. A solution to this problem is to set up a professional council for each field of study where the learning environment, research environment, and relevant industry stakeholders are represented. Such a system would make it possible to discuss the content prior to the establishment of potential courses, as well as provide the opportunity to correct/adjust the content based on the needs of the industry stakeholders. The professional councils thus become part of the agenda to define the competency needs.</w:t>
      </w:r>
    </w:p>
    <w:p w14:paraId="76E1E2D3" w14:textId="77777777" w:rsidR="0071213D" w:rsidRPr="004E0FFC" w:rsidRDefault="0071213D" w:rsidP="0071213D">
      <w:pPr>
        <w:pStyle w:val="ListParagraph"/>
        <w:rPr>
          <w:lang w:val="en-US"/>
        </w:rPr>
      </w:pPr>
      <w:r w:rsidRPr="004E0FFC">
        <w:rPr>
          <w:lang w:val="en-US"/>
        </w:rPr>
        <w:t>Increased involvement from the companies' perspective regarding the relevance and quality of education: To ensure that the education provided is relevant to the hydrogen industry, the companies themselves could take a role by offering guest lectures, mentoring, and internships for students.</w:t>
      </w:r>
    </w:p>
    <w:p w14:paraId="52C7AD9D" w14:textId="77777777" w:rsidR="0071213D" w:rsidRPr="004E0FFC" w:rsidRDefault="0071213D" w:rsidP="0071213D">
      <w:pPr>
        <w:pStyle w:val="ListParagraph"/>
        <w:rPr>
          <w:lang w:val="en-US"/>
        </w:rPr>
      </w:pPr>
      <w:r w:rsidRPr="004E0FFC">
        <w:rPr>
          <w:lang w:val="en-US"/>
        </w:rPr>
        <w:t xml:space="preserve">Knowledge and Innovation Collaboration with Research Environments (Research Institutes and Universities): To ensure that Norway possesses the necessary expertise to further develop the Norwegian hydrogen industry, as well as to ensure that the Norwegian hydrogen industry strengthens its innovation capabilities and competitive advantages, collaboration between research environments, the industry, and the public sector is essential. Such collaboration will also reduce the hiring needs of companies, as the specialist competence present within research environments can be </w:t>
      </w:r>
      <w:proofErr w:type="spellStart"/>
      <w:r w:rsidRPr="004E0FFC">
        <w:rPr>
          <w:lang w:val="en-US"/>
        </w:rPr>
        <w:t>utilised</w:t>
      </w:r>
      <w:proofErr w:type="spellEnd"/>
      <w:r w:rsidRPr="004E0FFC">
        <w:rPr>
          <w:lang w:val="en-US"/>
        </w:rPr>
        <w:t xml:space="preserve"> by multiple companies simultaneously. Furthermore, collaboration will contribute to network and relationship building with international research environments that in turn can enable international financing and expanded innovation and expertise activities in Norway.</w:t>
      </w:r>
    </w:p>
    <w:p w14:paraId="515C4EB4" w14:textId="77777777" w:rsidR="0071213D" w:rsidRPr="004E0FFC" w:rsidRDefault="0071213D" w:rsidP="0071213D">
      <w:pPr>
        <w:pStyle w:val="Heading2"/>
        <w:rPr>
          <w:lang w:val="en-US"/>
        </w:rPr>
      </w:pPr>
      <w:bookmarkStart w:id="25" w:name="_Toc158030118"/>
      <w:r w:rsidRPr="004E0FFC">
        <w:rPr>
          <w:lang w:val="en-US"/>
        </w:rPr>
        <w:lastRenderedPageBreak/>
        <w:t>Focus on lifelong learning through continuing and further education opportunities.</w:t>
      </w:r>
      <w:bookmarkEnd w:id="25"/>
    </w:p>
    <w:p w14:paraId="5D443418" w14:textId="77777777" w:rsidR="0071213D" w:rsidRPr="004E0FFC" w:rsidRDefault="0071213D" w:rsidP="0071213D">
      <w:pPr>
        <w:rPr>
          <w:lang w:val="en-US"/>
        </w:rPr>
      </w:pPr>
      <w:r w:rsidRPr="004E0FFC">
        <w:rPr>
          <w:lang w:val="en-US"/>
        </w:rPr>
        <w:t xml:space="preserve">A changing job market increases the need for lifelong learning. The general skills requirements of the industry can be met through foundational education from universities, colleges, technical schools, and secondary education, but the need for hydrogen-specific expertise must largely be developed through </w:t>
      </w:r>
      <w:proofErr w:type="spellStart"/>
      <w:r w:rsidRPr="004E0FFC">
        <w:rPr>
          <w:lang w:val="en-US"/>
        </w:rPr>
        <w:t>specialised</w:t>
      </w:r>
      <w:proofErr w:type="spellEnd"/>
      <w:r w:rsidRPr="004E0FFC">
        <w:rPr>
          <w:lang w:val="en-US"/>
        </w:rPr>
        <w:t xml:space="preserve"> further and continuing education </w:t>
      </w:r>
      <w:proofErr w:type="spellStart"/>
      <w:r w:rsidRPr="004E0FFC">
        <w:rPr>
          <w:lang w:val="en-US"/>
        </w:rPr>
        <w:t>programmes</w:t>
      </w:r>
      <w:proofErr w:type="spellEnd"/>
      <w:r w:rsidRPr="004E0FFC">
        <w:rPr>
          <w:lang w:val="en-US"/>
        </w:rPr>
        <w:t xml:space="preserve"> and in-house training. Industry </w:t>
      </w:r>
      <w:proofErr w:type="spellStart"/>
      <w:r w:rsidRPr="004E0FFC">
        <w:rPr>
          <w:lang w:val="en-US"/>
        </w:rPr>
        <w:t>programmes</w:t>
      </w:r>
      <w:proofErr w:type="spellEnd"/>
      <w:r w:rsidRPr="004E0FFC">
        <w:rPr>
          <w:lang w:val="en-US"/>
        </w:rPr>
        <w:t xml:space="preserve"> are an example of this.</w:t>
      </w:r>
    </w:p>
    <w:p w14:paraId="1C8F5B5B" w14:textId="77777777" w:rsidR="0071213D" w:rsidRPr="004E0FFC" w:rsidRDefault="0071213D" w:rsidP="0071213D">
      <w:pPr>
        <w:pStyle w:val="ListParagraph"/>
        <w:rPr>
          <w:lang w:val="en-US"/>
        </w:rPr>
      </w:pPr>
      <w:r w:rsidRPr="004E0FFC">
        <w:rPr>
          <w:lang w:val="en-US"/>
        </w:rPr>
        <w:t>Increased focus on further and continuing education: This can be facilitated through courses and training provided by employers, educational institutions, or other entities. It will likely be important that arrangements are made to enable these to be undertaken in conjunction with work. Furthermore, it is appropriate for the business sector to inform about the areas where there is a need for further and continuing education, so that educational institutions can tailor their courses accordingly.</w:t>
      </w:r>
    </w:p>
    <w:p w14:paraId="42B07558" w14:textId="77777777" w:rsidR="0071213D" w:rsidRPr="004E0FFC" w:rsidRDefault="0071213D" w:rsidP="0071213D">
      <w:pPr>
        <w:pStyle w:val="ListParagraph"/>
        <w:rPr>
          <w:lang w:val="en-US"/>
        </w:rPr>
      </w:pPr>
      <w:proofErr w:type="spellStart"/>
      <w:r w:rsidRPr="004E0FFC">
        <w:rPr>
          <w:lang w:val="en-US"/>
        </w:rPr>
        <w:t>Utilising</w:t>
      </w:r>
      <w:proofErr w:type="spellEnd"/>
      <w:r w:rsidRPr="004E0FFC">
        <w:rPr>
          <w:lang w:val="en-US"/>
        </w:rPr>
        <w:t xml:space="preserve"> industry </w:t>
      </w:r>
      <w:proofErr w:type="spellStart"/>
      <w:r w:rsidRPr="004E0FFC">
        <w:rPr>
          <w:lang w:val="en-US"/>
        </w:rPr>
        <w:t>programmes</w:t>
      </w:r>
      <w:proofErr w:type="spellEnd"/>
      <w:r w:rsidRPr="004E0FFC">
        <w:rPr>
          <w:lang w:val="en-US"/>
        </w:rPr>
        <w:t xml:space="preserve"> for skills enhancement: An example of measures to enhance the competency of current employees is industry </w:t>
      </w:r>
      <w:proofErr w:type="spellStart"/>
      <w:r w:rsidRPr="004E0FFC">
        <w:rPr>
          <w:lang w:val="en-US"/>
        </w:rPr>
        <w:t>programmes</w:t>
      </w:r>
      <w:proofErr w:type="spellEnd"/>
      <w:r w:rsidRPr="004E0FFC">
        <w:rPr>
          <w:lang w:val="en-US"/>
        </w:rPr>
        <w:t xml:space="preserve">. These grant businesses the opportunity to offer their staff skills enhancement through short, flexible courses and educations, which can be combined with work. In autumn 2021, the Ministry of Education and Research invited the main </w:t>
      </w:r>
      <w:proofErr w:type="spellStart"/>
      <w:r w:rsidRPr="004E0FFC">
        <w:rPr>
          <w:lang w:val="en-US"/>
        </w:rPr>
        <w:t>organisations</w:t>
      </w:r>
      <w:proofErr w:type="spellEnd"/>
      <w:r w:rsidRPr="004E0FFC">
        <w:rPr>
          <w:lang w:val="en-US"/>
        </w:rPr>
        <w:t xml:space="preserve"> to nominate industries. One of the new industries for which further education and training will be developed is industrial and construction sectors. Hydrogen is one of the relevant subject areas within this. To ensure the industry </w:t>
      </w:r>
      <w:proofErr w:type="spellStart"/>
      <w:r w:rsidRPr="004E0FFC">
        <w:rPr>
          <w:lang w:val="en-US"/>
        </w:rPr>
        <w:t>programmes</w:t>
      </w:r>
      <w:proofErr w:type="spellEnd"/>
      <w:r w:rsidRPr="004E0FFC">
        <w:rPr>
          <w:lang w:val="en-US"/>
        </w:rPr>
        <w:t xml:space="preserve"> are actively used, it is essential to inform the business community about the available opportunities.</w:t>
      </w:r>
    </w:p>
    <w:p w14:paraId="06928F28" w14:textId="77777777" w:rsidR="0071213D" w:rsidRPr="004E0FFC" w:rsidRDefault="0071213D" w:rsidP="0071213D">
      <w:pPr>
        <w:rPr>
          <w:lang w:val="en-US"/>
        </w:rPr>
      </w:pPr>
    </w:p>
    <w:p w14:paraId="3F8AB15F" w14:textId="77777777" w:rsidR="0071213D" w:rsidRPr="004E0FFC" w:rsidRDefault="0071213D" w:rsidP="0071213D">
      <w:pPr>
        <w:pStyle w:val="Heading1"/>
        <w:rPr>
          <w:lang w:val="en-US"/>
        </w:rPr>
      </w:pPr>
      <w:bookmarkStart w:id="26" w:name="_Toc158030119"/>
      <w:r w:rsidRPr="004E0FFC">
        <w:rPr>
          <w:lang w:val="en-US"/>
        </w:rPr>
        <w:lastRenderedPageBreak/>
        <w:t xml:space="preserve">Annex A – Overview of </w:t>
      </w:r>
      <w:proofErr w:type="gramStart"/>
      <w:r w:rsidRPr="004E0FFC">
        <w:rPr>
          <w:lang w:val="en-US"/>
        </w:rPr>
        <w:t>Bachelor's and Master's</w:t>
      </w:r>
      <w:proofErr w:type="gramEnd"/>
      <w:r w:rsidRPr="004E0FFC">
        <w:rPr>
          <w:lang w:val="en-US"/>
        </w:rPr>
        <w:t xml:space="preserve"> Degrees Relevant to the Hydrogen Industry</w:t>
      </w:r>
      <w:bookmarkEnd w:id="26"/>
    </w:p>
    <w:p w14:paraId="46C35A0F" w14:textId="77777777" w:rsidR="0071213D" w:rsidRDefault="0071213D" w:rsidP="0071213D">
      <w:pPr>
        <w:pStyle w:val="Caption"/>
      </w:pPr>
      <w:r w:rsidRPr="004E0FFC">
        <w:rPr>
          <w:lang w:val="en-US"/>
        </w:rPr>
        <w:t xml:space="preserve">Table: Overview of bachelor's and master's degrees relevant to the hydrogen industry. </w:t>
      </w:r>
      <w:r>
        <w:t>Source: DBH</w:t>
      </w:r>
    </w:p>
    <w:p w14:paraId="4F62D567" w14:textId="77777777" w:rsidR="0071213D" w:rsidRDefault="0071213D" w:rsidP="0071213D">
      <w:r>
        <w:rPr>
          <w:noProof/>
        </w:rPr>
        <w:drawing>
          <wp:inline distT="0" distB="0" distL="0" distR="0" wp14:anchorId="74A818ED" wp14:editId="6FD1278B">
            <wp:extent cx="5410200" cy="2209800"/>
            <wp:effectExtent l="0" t="0" r="0" b="0"/>
            <wp:docPr id="1368426207" name="Picture 1368426207" descr="A blue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26207" name="Picture 1368426207" descr="A blue and white background&#10;&#10;Description automatically generated"/>
                    <pic:cNvPicPr/>
                  </pic:nvPicPr>
                  <pic:blipFill>
                    <a:blip r:embed="rId16"/>
                    <a:stretch>
                      <a:fillRect/>
                    </a:stretch>
                  </pic:blipFill>
                  <pic:spPr>
                    <a:xfrm>
                      <a:off x="0" y="0"/>
                      <a:ext cx="5410200" cy="2209800"/>
                    </a:xfrm>
                    <a:prstGeom prst="rect">
                      <a:avLst/>
                    </a:prstGeom>
                  </pic:spPr>
                </pic:pic>
              </a:graphicData>
            </a:graphic>
          </wp:inline>
        </w:drawing>
      </w:r>
    </w:p>
    <w:p w14:paraId="1DA1B619" w14:textId="77777777" w:rsidR="0071213D" w:rsidRDefault="0071213D" w:rsidP="0071213D"/>
    <w:p w14:paraId="5FD3A337" w14:textId="77777777" w:rsidR="0071213D" w:rsidRDefault="0071213D" w:rsidP="0071213D">
      <w:pPr>
        <w:pStyle w:val="Caption"/>
      </w:pPr>
      <w:r w:rsidRPr="004E0FFC">
        <w:rPr>
          <w:lang w:val="en-US"/>
        </w:rPr>
        <w:t xml:space="preserve">Figure: Number of study places in technological professional studies, 2012 and 2022. </w:t>
      </w:r>
      <w:r>
        <w:t>Source: DBH</w:t>
      </w:r>
    </w:p>
    <w:p w14:paraId="55294F6B" w14:textId="77777777" w:rsidR="0071213D" w:rsidRDefault="0071213D" w:rsidP="0071213D">
      <w:r>
        <w:rPr>
          <w:noProof/>
        </w:rPr>
        <w:drawing>
          <wp:inline distT="0" distB="0" distL="0" distR="0" wp14:anchorId="45E6EB9E" wp14:editId="46E9EA6F">
            <wp:extent cx="5410200" cy="2209800"/>
            <wp:effectExtent l="0" t="0" r="0" b="0"/>
            <wp:docPr id="1590696427" name="Picture 1590696427" descr="A blue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96427" name="Picture 1590696427" descr="A blue and white background&#10;&#10;Description automatically generated"/>
                    <pic:cNvPicPr/>
                  </pic:nvPicPr>
                  <pic:blipFill>
                    <a:blip r:embed="rId16"/>
                    <a:stretch>
                      <a:fillRect/>
                    </a:stretch>
                  </pic:blipFill>
                  <pic:spPr>
                    <a:xfrm>
                      <a:off x="0" y="0"/>
                      <a:ext cx="5410200" cy="2209800"/>
                    </a:xfrm>
                    <a:prstGeom prst="rect">
                      <a:avLst/>
                    </a:prstGeom>
                  </pic:spPr>
                </pic:pic>
              </a:graphicData>
            </a:graphic>
          </wp:inline>
        </w:drawing>
      </w:r>
    </w:p>
    <w:p w14:paraId="2CD89EEE" w14:textId="77777777" w:rsidR="0071213D" w:rsidRDefault="0071213D" w:rsidP="0071213D"/>
    <w:p w14:paraId="0D55C8E3" w14:textId="77777777" w:rsidR="0071213D" w:rsidRDefault="0071213D" w:rsidP="0071213D">
      <w:pPr>
        <w:pStyle w:val="Caption"/>
      </w:pPr>
      <w:r w:rsidRPr="004E0FFC">
        <w:rPr>
          <w:lang w:val="en-US"/>
        </w:rPr>
        <w:lastRenderedPageBreak/>
        <w:t xml:space="preserve">Figure: Number of study places in Bachelor's subjects in engineering science by study </w:t>
      </w:r>
      <w:proofErr w:type="spellStart"/>
      <w:r w:rsidRPr="004E0FFC">
        <w:rPr>
          <w:lang w:val="en-US"/>
        </w:rPr>
        <w:t>programme</w:t>
      </w:r>
      <w:proofErr w:type="spellEnd"/>
      <w:r w:rsidRPr="004E0FFC">
        <w:rPr>
          <w:lang w:val="en-US"/>
        </w:rPr>
        <w:t xml:space="preserve">, 2012 and 2022. </w:t>
      </w:r>
      <w:r>
        <w:t>Source: DBH</w:t>
      </w:r>
    </w:p>
    <w:p w14:paraId="2F085753" w14:textId="77777777" w:rsidR="0071213D" w:rsidRDefault="0071213D" w:rsidP="0071213D">
      <w:r>
        <w:rPr>
          <w:noProof/>
        </w:rPr>
        <w:drawing>
          <wp:inline distT="0" distB="0" distL="0" distR="0" wp14:anchorId="16D37C98" wp14:editId="4A5F85A5">
            <wp:extent cx="5410200" cy="2209800"/>
            <wp:effectExtent l="0" t="0" r="0" b="0"/>
            <wp:docPr id="19" name="Picture 19" descr="A blue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blue and white background&#10;&#10;Description automatically generated"/>
                    <pic:cNvPicPr/>
                  </pic:nvPicPr>
                  <pic:blipFill>
                    <a:blip r:embed="rId16"/>
                    <a:stretch>
                      <a:fillRect/>
                    </a:stretch>
                  </pic:blipFill>
                  <pic:spPr>
                    <a:xfrm>
                      <a:off x="0" y="0"/>
                      <a:ext cx="5410200" cy="2209800"/>
                    </a:xfrm>
                    <a:prstGeom prst="rect">
                      <a:avLst/>
                    </a:prstGeom>
                  </pic:spPr>
                </pic:pic>
              </a:graphicData>
            </a:graphic>
          </wp:inline>
        </w:drawing>
      </w:r>
    </w:p>
    <w:p w14:paraId="6E0AE118" w14:textId="77777777" w:rsidR="0071213D" w:rsidRDefault="0071213D" w:rsidP="0071213D"/>
    <w:p w14:paraId="326A3CAC" w14:textId="77777777" w:rsidR="0071213D" w:rsidRDefault="0071213D" w:rsidP="0071213D"/>
    <w:p w14:paraId="30A65C24" w14:textId="77777777" w:rsidR="0071213D" w:rsidRDefault="0071213D" w:rsidP="0071213D">
      <w:pPr>
        <w:pStyle w:val="Caption"/>
      </w:pPr>
      <w:r w:rsidRPr="004E0FFC">
        <w:rPr>
          <w:lang w:val="en-US"/>
        </w:rPr>
        <w:t xml:space="preserve">Table: Proportion of first-choice applicants applying to engineering science and technology/civil engineering, 2017-2022. </w:t>
      </w:r>
      <w:r>
        <w:t xml:space="preserve">Source: </w:t>
      </w:r>
      <w:proofErr w:type="spellStart"/>
      <w:r>
        <w:t>Coordinated</w:t>
      </w:r>
      <w:proofErr w:type="spellEnd"/>
      <w:r>
        <w:t xml:space="preserve"> </w:t>
      </w:r>
      <w:proofErr w:type="spellStart"/>
      <w:r>
        <w:t>Admissions</w:t>
      </w:r>
      <w:proofErr w:type="spellEnd"/>
      <w:r>
        <w:t>.</w:t>
      </w:r>
    </w:p>
    <w:p w14:paraId="792999C1" w14:textId="77777777" w:rsidR="0071213D" w:rsidRDefault="0071213D" w:rsidP="0071213D">
      <w:r>
        <w:rPr>
          <w:noProof/>
        </w:rPr>
        <w:drawing>
          <wp:inline distT="0" distB="0" distL="0" distR="0" wp14:anchorId="4D96EE25" wp14:editId="323AEE2A">
            <wp:extent cx="5410200" cy="2209800"/>
            <wp:effectExtent l="0" t="0" r="0" b="0"/>
            <wp:docPr id="20" name="Picture 20" descr="A blue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blue and white background&#10;&#10;Description automatically generated"/>
                    <pic:cNvPicPr/>
                  </pic:nvPicPr>
                  <pic:blipFill>
                    <a:blip r:embed="rId16"/>
                    <a:stretch>
                      <a:fillRect/>
                    </a:stretch>
                  </pic:blipFill>
                  <pic:spPr>
                    <a:xfrm>
                      <a:off x="0" y="0"/>
                      <a:ext cx="5410200" cy="2209800"/>
                    </a:xfrm>
                    <a:prstGeom prst="rect">
                      <a:avLst/>
                    </a:prstGeom>
                  </pic:spPr>
                </pic:pic>
              </a:graphicData>
            </a:graphic>
          </wp:inline>
        </w:drawing>
      </w:r>
    </w:p>
    <w:p w14:paraId="4BFC88A8" w14:textId="77777777" w:rsidR="0071213D" w:rsidRDefault="0071213D" w:rsidP="0071213D"/>
    <w:p w14:paraId="32138580" w14:textId="77777777" w:rsidR="0071213D" w:rsidRDefault="0071213D" w:rsidP="0071213D">
      <w:pPr>
        <w:pStyle w:val="Caption"/>
      </w:pPr>
      <w:r w:rsidRPr="004E0FFC">
        <w:rPr>
          <w:lang w:val="en-US"/>
        </w:rPr>
        <w:lastRenderedPageBreak/>
        <w:t xml:space="preserve">Table: The percentage of newly graduated students with completed degree-awarding study </w:t>
      </w:r>
      <w:proofErr w:type="spellStart"/>
      <w:r w:rsidRPr="004E0FFC">
        <w:rPr>
          <w:lang w:val="en-US"/>
        </w:rPr>
        <w:t>programmes</w:t>
      </w:r>
      <w:proofErr w:type="spellEnd"/>
      <w:r w:rsidRPr="004E0FFC">
        <w:rPr>
          <w:lang w:val="en-US"/>
        </w:rPr>
        <w:t xml:space="preserve"> in technology, mathematical and natural sciences, and engineering sciences, bachelor's, master's, and professional studies, 2017-2022. </w:t>
      </w:r>
      <w:r>
        <w:t>Source: DBH</w:t>
      </w:r>
    </w:p>
    <w:p w14:paraId="31F54BA1" w14:textId="77777777" w:rsidR="0071213D" w:rsidRDefault="0071213D" w:rsidP="0071213D">
      <w:r>
        <w:rPr>
          <w:noProof/>
        </w:rPr>
        <w:drawing>
          <wp:inline distT="0" distB="0" distL="0" distR="0" wp14:anchorId="19CF8A3E" wp14:editId="49F71CDA">
            <wp:extent cx="5410200" cy="2209800"/>
            <wp:effectExtent l="0" t="0" r="0" b="0"/>
            <wp:docPr id="21" name="Picture 21" descr="A blue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blue and white background&#10;&#10;Description automatically generated"/>
                    <pic:cNvPicPr/>
                  </pic:nvPicPr>
                  <pic:blipFill>
                    <a:blip r:embed="rId16"/>
                    <a:stretch>
                      <a:fillRect/>
                    </a:stretch>
                  </pic:blipFill>
                  <pic:spPr>
                    <a:xfrm>
                      <a:off x="0" y="0"/>
                      <a:ext cx="5410200" cy="2209800"/>
                    </a:xfrm>
                    <a:prstGeom prst="rect">
                      <a:avLst/>
                    </a:prstGeom>
                  </pic:spPr>
                </pic:pic>
              </a:graphicData>
            </a:graphic>
          </wp:inline>
        </w:drawing>
      </w:r>
    </w:p>
    <w:p w14:paraId="2A6327F2" w14:textId="77777777" w:rsidR="0071213D" w:rsidRDefault="0071213D" w:rsidP="0071213D"/>
    <w:p w14:paraId="39003B31" w14:textId="77777777" w:rsidR="0071213D" w:rsidRDefault="0071213D" w:rsidP="0071213D"/>
    <w:p w14:paraId="58EB9D31" w14:textId="77777777" w:rsidR="0071213D" w:rsidRPr="004E0FFC" w:rsidRDefault="0071213D" w:rsidP="0071213D">
      <w:pPr>
        <w:pStyle w:val="Heading1"/>
        <w:rPr>
          <w:lang w:val="en-US"/>
        </w:rPr>
      </w:pPr>
      <w:bookmarkStart w:id="27" w:name="_Toc158030120"/>
      <w:r w:rsidRPr="004E0FFC">
        <w:rPr>
          <w:lang w:val="en-US"/>
        </w:rPr>
        <w:lastRenderedPageBreak/>
        <w:t>Annex B – Overview of studies at higher vocational schools</w:t>
      </w:r>
      <w:bookmarkEnd w:id="27"/>
    </w:p>
    <w:p w14:paraId="61FA4B32" w14:textId="77777777" w:rsidR="0071213D" w:rsidRPr="008129B0" w:rsidRDefault="0071213D" w:rsidP="0071213D">
      <w:pPr>
        <w:rPr>
          <w:lang w:val="en-US"/>
        </w:rPr>
      </w:pPr>
      <w:r w:rsidRPr="004E0FFC">
        <w:rPr>
          <w:lang w:val="en-US"/>
        </w:rPr>
        <w:t xml:space="preserve">In the table below, we have listed all courses that were offered in technical and information technology subjects, per institution, at vocational school level in 2022. </w:t>
      </w:r>
      <w:r w:rsidRPr="008129B0">
        <w:rPr>
          <w:lang w:val="en-US"/>
        </w:rPr>
        <w:t>Source: Coordinated Admissions.</w:t>
      </w:r>
    </w:p>
    <w:p w14:paraId="5A23BAAB" w14:textId="77777777" w:rsidR="0071213D" w:rsidRPr="008129B0" w:rsidRDefault="0071213D" w:rsidP="0071213D">
      <w:pPr>
        <w:rPr>
          <w:lang w:val="en-US"/>
        </w:rPr>
      </w:pPr>
    </w:p>
    <w:p w14:paraId="27BD157A" w14:textId="77777777" w:rsidR="0071213D" w:rsidRPr="004E0FFC" w:rsidRDefault="0071213D" w:rsidP="0071213D">
      <w:pPr>
        <w:pStyle w:val="Heading1"/>
        <w:rPr>
          <w:lang w:val="en-US"/>
        </w:rPr>
      </w:pPr>
      <w:bookmarkStart w:id="28" w:name="_Toc158030121"/>
      <w:r w:rsidRPr="004E0FFC">
        <w:rPr>
          <w:lang w:val="en-US"/>
        </w:rPr>
        <w:lastRenderedPageBreak/>
        <w:t xml:space="preserve">Annex C - Overview of Vocational Education </w:t>
      </w:r>
      <w:proofErr w:type="spellStart"/>
      <w:r w:rsidRPr="004E0FFC">
        <w:rPr>
          <w:lang w:val="en-US"/>
        </w:rPr>
        <w:t>Programmes</w:t>
      </w:r>
      <w:bookmarkEnd w:id="28"/>
      <w:proofErr w:type="spellEnd"/>
    </w:p>
    <w:p w14:paraId="1BEDBD9E" w14:textId="77777777" w:rsidR="0071213D" w:rsidRPr="004E0FFC" w:rsidRDefault="0071213D" w:rsidP="0071213D">
      <w:pPr>
        <w:rPr>
          <w:lang w:val="en-US"/>
        </w:rPr>
      </w:pPr>
    </w:p>
    <w:p w14:paraId="0A901724" w14:textId="77777777" w:rsidR="0071213D" w:rsidRPr="004E0FFC" w:rsidRDefault="0071213D" w:rsidP="0071213D">
      <w:pPr>
        <w:pStyle w:val="Heading1"/>
        <w:rPr>
          <w:lang w:val="en-US"/>
        </w:rPr>
      </w:pPr>
      <w:bookmarkStart w:id="29" w:name="_Toc158030122"/>
      <w:r w:rsidRPr="004E0FFC">
        <w:rPr>
          <w:lang w:val="en-US"/>
        </w:rPr>
        <w:lastRenderedPageBreak/>
        <w:t>Annex D – Introduction of Tuition Fees</w:t>
      </w:r>
      <w:bookmarkEnd w:id="29"/>
    </w:p>
    <w:p w14:paraId="54D47128" w14:textId="77777777" w:rsidR="0071213D" w:rsidRPr="004E0FFC" w:rsidRDefault="0071213D" w:rsidP="0071213D">
      <w:pPr>
        <w:rPr>
          <w:lang w:val="en-US"/>
        </w:rPr>
      </w:pPr>
      <w:r w:rsidRPr="004E0FFC">
        <w:rPr>
          <w:lang w:val="en-US"/>
        </w:rPr>
        <w:t xml:space="preserve">According to figures from DBH, there were approximately 13,400 registered international degree students in Norway in 2022. Of these, around 8,740 are from countries outside the EEA and Switzerland. This number is taken directly from </w:t>
      </w:r>
      <w:proofErr w:type="gramStart"/>
      <w:r w:rsidRPr="004E0FFC">
        <w:rPr>
          <w:lang w:val="en-US"/>
        </w:rPr>
        <w:t>DBH, and</w:t>
      </w:r>
      <w:proofErr w:type="gramEnd"/>
      <w:r w:rsidRPr="004E0FFC">
        <w:rPr>
          <w:lang w:val="en-US"/>
        </w:rPr>
        <w:t xml:space="preserve"> cross-referenced against an article published on the website of the Directorate for Higher Education and Skills, which states that there were around 14,000 international degree students in Norway in 2022.</w:t>
      </w:r>
    </w:p>
    <w:p w14:paraId="7505E465" w14:textId="77777777" w:rsidR="0071213D" w:rsidRPr="004E0FFC" w:rsidRDefault="0071213D" w:rsidP="0071213D">
      <w:pPr>
        <w:rPr>
          <w:lang w:val="en-US"/>
        </w:rPr>
      </w:pPr>
      <w:r w:rsidRPr="004E0FFC">
        <w:rPr>
          <w:lang w:val="en-US"/>
        </w:rPr>
        <w:t xml:space="preserve">In the table below, we have two columns. In Column A, we have based our information on all study places per </w:t>
      </w:r>
      <w:proofErr w:type="spellStart"/>
      <w:r w:rsidRPr="004E0FFC">
        <w:rPr>
          <w:lang w:val="en-US"/>
        </w:rPr>
        <w:t>programme</w:t>
      </w:r>
      <w:proofErr w:type="spellEnd"/>
      <w:r w:rsidRPr="004E0FFC">
        <w:rPr>
          <w:lang w:val="en-US"/>
        </w:rPr>
        <w:t xml:space="preserve">, as reported by the institutions themselves to DBH. We have then determined the proportion of international students from this, given the number of international students per </w:t>
      </w:r>
      <w:proofErr w:type="spellStart"/>
      <w:r w:rsidRPr="004E0FFC">
        <w:rPr>
          <w:lang w:val="en-US"/>
        </w:rPr>
        <w:t>programme</w:t>
      </w:r>
      <w:proofErr w:type="spellEnd"/>
      <w:r w:rsidRPr="004E0FFC">
        <w:rPr>
          <w:lang w:val="en-US"/>
        </w:rPr>
        <w:t xml:space="preserve">. In Column B, we have accounted for the possibility that international students may have a separate admission process, so we have </w:t>
      </w:r>
      <w:proofErr w:type="spellStart"/>
      <w:r w:rsidRPr="004E0FFC">
        <w:rPr>
          <w:lang w:val="en-US"/>
        </w:rPr>
        <w:t>totalled</w:t>
      </w:r>
      <w:proofErr w:type="spellEnd"/>
      <w:r w:rsidRPr="004E0FFC">
        <w:rPr>
          <w:lang w:val="en-US"/>
        </w:rPr>
        <w:t xml:space="preserve"> all international students with the total number of study places per </w:t>
      </w:r>
      <w:proofErr w:type="spellStart"/>
      <w:r w:rsidRPr="004E0FFC">
        <w:rPr>
          <w:lang w:val="en-US"/>
        </w:rPr>
        <w:t>programme</w:t>
      </w:r>
      <w:proofErr w:type="spellEnd"/>
      <w:r w:rsidRPr="004E0FFC">
        <w:rPr>
          <w:lang w:val="en-US"/>
        </w:rPr>
        <w:t>.</w:t>
      </w:r>
    </w:p>
    <w:p w14:paraId="7E17E0DD" w14:textId="77777777" w:rsidR="0071213D" w:rsidRPr="004E0FFC" w:rsidRDefault="0071213D" w:rsidP="0071213D">
      <w:pPr>
        <w:rPr>
          <w:lang w:val="en-US"/>
        </w:rPr>
      </w:pPr>
      <w:r w:rsidRPr="004E0FFC">
        <w:rPr>
          <w:lang w:val="en-US"/>
        </w:rPr>
        <w:t>When looking at the number of international graduate students in technology as a share of all bachelor's and master's degrees and professional studies in technological subjects, we find that international graduate students from outside the EEA and Switzerland hold 47 percent of these study places. If we adjust for any potential misestimates for the total number of study places, we find that international graduate students occupy 32 percent of technology study places. For engineering subjects, that is, bachelor-level courses within engineering, we find a much lower proportion, corresponding to 9 percent both with and without adjustment. For mathematical subjects, we find 23 percent and 19 percent, respectively.</w:t>
      </w:r>
    </w:p>
    <w:p w14:paraId="751A66F5" w14:textId="77777777" w:rsidR="0071213D" w:rsidRPr="004E0FFC" w:rsidRDefault="0071213D" w:rsidP="0071213D">
      <w:pPr>
        <w:rPr>
          <w:lang w:val="en-US"/>
        </w:rPr>
      </w:pPr>
      <w:r w:rsidRPr="004E0FFC">
        <w:rPr>
          <w:lang w:val="en-US"/>
        </w:rPr>
        <w:t>In the table, we have included the 10 most popular subject areas among international postgraduate students from countries outside the EEA and Switzerland in 2022.</w:t>
      </w:r>
    </w:p>
    <w:p w14:paraId="10ECBBC5" w14:textId="77777777" w:rsidR="0071213D" w:rsidRDefault="0071213D" w:rsidP="0071213D">
      <w:pPr>
        <w:pStyle w:val="Caption"/>
      </w:pPr>
      <w:r w:rsidRPr="004E0FFC">
        <w:rPr>
          <w:lang w:val="en-US"/>
        </w:rPr>
        <w:t xml:space="preserve">Table: Number of international postgraduate students from countries outside the EEA and Switzerland. </w:t>
      </w:r>
      <w:r>
        <w:t>Source: DBH</w:t>
      </w:r>
    </w:p>
    <w:p w14:paraId="64EC244B" w14:textId="77777777" w:rsidR="0071213D" w:rsidRDefault="0071213D" w:rsidP="0071213D">
      <w:r>
        <w:rPr>
          <w:noProof/>
        </w:rPr>
        <w:drawing>
          <wp:inline distT="0" distB="0" distL="0" distR="0" wp14:anchorId="281AB71B" wp14:editId="23EF4D78">
            <wp:extent cx="5410200" cy="2209800"/>
            <wp:effectExtent l="0" t="0" r="0" b="0"/>
            <wp:docPr id="22" name="Picture 22" descr="A blue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blue and white background&#10;&#10;Description automatically generated"/>
                    <pic:cNvPicPr/>
                  </pic:nvPicPr>
                  <pic:blipFill>
                    <a:blip r:embed="rId16"/>
                    <a:stretch>
                      <a:fillRect/>
                    </a:stretch>
                  </pic:blipFill>
                  <pic:spPr>
                    <a:xfrm>
                      <a:off x="0" y="0"/>
                      <a:ext cx="5410200" cy="2209800"/>
                    </a:xfrm>
                    <a:prstGeom prst="rect">
                      <a:avLst/>
                    </a:prstGeom>
                  </pic:spPr>
                </pic:pic>
              </a:graphicData>
            </a:graphic>
          </wp:inline>
        </w:drawing>
      </w:r>
    </w:p>
    <w:p w14:paraId="52394622" w14:textId="77777777" w:rsidR="0071213D" w:rsidRDefault="0071213D" w:rsidP="0071213D"/>
    <w:p w14:paraId="7A446DF9" w14:textId="77777777" w:rsidR="0071213D" w:rsidRPr="004E0FFC" w:rsidRDefault="0071213D" w:rsidP="0071213D">
      <w:pPr>
        <w:rPr>
          <w:lang w:val="en-US"/>
        </w:rPr>
      </w:pPr>
      <w:r w:rsidRPr="004E0FFC">
        <w:rPr>
          <w:lang w:val="en-US"/>
        </w:rPr>
        <w:t xml:space="preserve">For all subjects, except technological subjects, we have not adjusted for annual units and other study durations beyond </w:t>
      </w:r>
      <w:proofErr w:type="gramStart"/>
      <w:r w:rsidRPr="004E0FFC">
        <w:rPr>
          <w:lang w:val="en-US"/>
        </w:rPr>
        <w:t>bachelor and master</w:t>
      </w:r>
      <w:proofErr w:type="gramEnd"/>
      <w:r w:rsidRPr="004E0FFC">
        <w:rPr>
          <w:lang w:val="en-US"/>
        </w:rPr>
        <w:t xml:space="preserve"> degrees, as well as professional studies. Therefore, it may be that the proportion of international postgraduate students is </w:t>
      </w:r>
      <w:proofErr w:type="gramStart"/>
      <w:r w:rsidRPr="004E0FFC">
        <w:rPr>
          <w:lang w:val="en-US"/>
        </w:rPr>
        <w:t>actually somewhat</w:t>
      </w:r>
      <w:proofErr w:type="gramEnd"/>
      <w:r w:rsidRPr="004E0FFC">
        <w:rPr>
          <w:lang w:val="en-US"/>
        </w:rPr>
        <w:t xml:space="preserve"> higher, since we have included too many study places as we are only looking at postgraduate students among the selection of international students.</w:t>
      </w:r>
    </w:p>
    <w:p w14:paraId="2E3BF1AE" w14:textId="77777777" w:rsidR="0071213D" w:rsidRPr="004E0FFC" w:rsidRDefault="0071213D" w:rsidP="0071213D">
      <w:pPr>
        <w:rPr>
          <w:lang w:val="en-US"/>
        </w:rPr>
      </w:pPr>
      <w:r w:rsidRPr="004E0FFC">
        <w:rPr>
          <w:lang w:val="en-US"/>
        </w:rPr>
        <w:lastRenderedPageBreak/>
        <w:t xml:space="preserve">There are two important reasons why estimates might be uncertain. One is due to the calculation of the number of study places. It is unclear whether the number of study places allocated to international students is included in the DBH's total study place count. Thus, it may be that the total number of study places, when including international students, is </w:t>
      </w:r>
      <w:proofErr w:type="gramStart"/>
      <w:r w:rsidRPr="004E0FFC">
        <w:rPr>
          <w:lang w:val="en-US"/>
        </w:rPr>
        <w:t>actually higher</w:t>
      </w:r>
      <w:proofErr w:type="gramEnd"/>
      <w:r w:rsidRPr="004E0FFC">
        <w:rPr>
          <w:lang w:val="en-US"/>
        </w:rPr>
        <w:t xml:space="preserve"> than the study places in the DBH statistics. This could be because some institutions have reserved separate places for international students. Therefore, we have made two estimates to account for this: 1) we have estimated the proportion of international students of the total study places defined by the DBH and 2) we have added the number of international students to the number of study places per subject area, and then looked at the proportion of international students in the new estimate for study places. The second reason for uncertainty in the estimates is due to the definition of international students. By this, it means that the number of registered students may be artificially high because it is uncertain whether the figures reflect foreign students or international students. It is not entirely clear whether the figures from the DBH include only international students, or whether they also include all students with foreign citizenship. The reason this is important is that international students are defined by the OECD and DBH as a separate group of students who cross borders for the purpose of studying. As such, refugees and absolutely all students with foreign citizenship do not fall under this category. Exchange students are also excluded. Statistics Norway has </w:t>
      </w:r>
      <w:proofErr w:type="spellStart"/>
      <w:r w:rsidRPr="004E0FFC">
        <w:rPr>
          <w:lang w:val="en-US"/>
        </w:rPr>
        <w:t>operationalised</w:t>
      </w:r>
      <w:proofErr w:type="spellEnd"/>
      <w:r w:rsidRPr="004E0FFC">
        <w:rPr>
          <w:lang w:val="en-US"/>
        </w:rPr>
        <w:t xml:space="preserve"> the term "international students" as students who have their secondary education from abroad and who have moved to Norway less than five years ago. This definition was introduced by the DBH in 2019, and from the perspective of the Directorate of Higher Education (HK-</w:t>
      </w:r>
      <w:proofErr w:type="spellStart"/>
      <w:r w:rsidRPr="004E0FFC">
        <w:rPr>
          <w:lang w:val="en-US"/>
        </w:rPr>
        <w:t>dir</w:t>
      </w:r>
      <w:proofErr w:type="spellEnd"/>
      <w:r w:rsidRPr="004E0FFC">
        <w:rPr>
          <w:lang w:val="en-US"/>
        </w:rPr>
        <w:t>), there has been a particular focus on international graduate students to count students who have come to Norway to take a full education. The reason for the unclear definition is because the DBH statistic's definition is: "the table provides an overview of foreign students distributed by, among others, country and continent. Foreign students are persons who study at universities and colleges in Norway and who have foreign citizenship". At the same time, the Directorate of Higher Education (HK-</w:t>
      </w:r>
      <w:proofErr w:type="spellStart"/>
      <w:r w:rsidRPr="004E0FFC">
        <w:rPr>
          <w:lang w:val="en-US"/>
        </w:rPr>
        <w:t>dir</w:t>
      </w:r>
      <w:proofErr w:type="spellEnd"/>
      <w:r w:rsidRPr="004E0FFC">
        <w:rPr>
          <w:lang w:val="en-US"/>
        </w:rPr>
        <w:t>) operates with the term "international students" in the reporting of the "Higher Education Status Report", which is based on statistics from the DBH. We find, as mentioned above, the same number of international graduate students as the HK-</w:t>
      </w:r>
      <w:proofErr w:type="spellStart"/>
      <w:r w:rsidRPr="004E0FFC">
        <w:rPr>
          <w:lang w:val="en-US"/>
        </w:rPr>
        <w:t>dir</w:t>
      </w:r>
      <w:proofErr w:type="spellEnd"/>
      <w:r w:rsidRPr="004E0FFC">
        <w:rPr>
          <w:lang w:val="en-US"/>
        </w:rPr>
        <w:t xml:space="preserve"> when looking at the DBH statistics. </w:t>
      </w:r>
      <w:proofErr w:type="gramStart"/>
      <w:r w:rsidRPr="004E0FFC">
        <w:rPr>
          <w:lang w:val="en-US"/>
        </w:rPr>
        <w:t>So</w:t>
      </w:r>
      <w:proofErr w:type="gramEnd"/>
      <w:r w:rsidRPr="004E0FFC">
        <w:rPr>
          <w:lang w:val="en-US"/>
        </w:rPr>
        <w:t xml:space="preserve"> there is little reason to believe that the figures are completely misleading.</w:t>
      </w:r>
    </w:p>
    <w:p w14:paraId="4CB35C61" w14:textId="77777777" w:rsidR="0071213D" w:rsidRPr="004E0FFC" w:rsidRDefault="0071213D" w:rsidP="0071213D">
      <w:pPr>
        <w:rPr>
          <w:lang w:val="en-US"/>
        </w:rPr>
      </w:pPr>
      <w:r w:rsidRPr="004E0FFC">
        <w:rPr>
          <w:lang w:val="en-US"/>
        </w:rPr>
        <w:t>A selection from the consultation responses</w:t>
      </w:r>
    </w:p>
    <w:p w14:paraId="17EBC99C" w14:textId="77777777" w:rsidR="0071213D" w:rsidRPr="004E0FFC" w:rsidRDefault="0071213D" w:rsidP="0071213D">
      <w:pPr>
        <w:rPr>
          <w:lang w:val="en-US"/>
        </w:rPr>
      </w:pPr>
      <w:r w:rsidRPr="004E0FFC">
        <w:rPr>
          <w:lang w:val="en-US"/>
        </w:rPr>
        <w:t xml:space="preserve">The University of Tromsø refers to the Candidate Surveys from 2019 and 2021, which show that a large proportion of students from countries outside the EEA remain in Norway. In 2019, 56 percent responded that they live and work in Northern Norway. This applies most significantly to students with advanced degrees (master's or PhD) in health and engineering/technology. Especially at the University of Tromsø's campus in </w:t>
      </w:r>
      <w:proofErr w:type="spellStart"/>
      <w:r w:rsidRPr="004E0FFC">
        <w:rPr>
          <w:lang w:val="en-US"/>
        </w:rPr>
        <w:t>Narvik</w:t>
      </w:r>
      <w:proofErr w:type="spellEnd"/>
      <w:r w:rsidRPr="004E0FFC">
        <w:rPr>
          <w:lang w:val="en-US"/>
        </w:rPr>
        <w:t xml:space="preserve">, the university observes </w:t>
      </w:r>
      <w:proofErr w:type="gramStart"/>
      <w:r w:rsidRPr="004E0FFC">
        <w:rPr>
          <w:lang w:val="en-US"/>
        </w:rPr>
        <w:t>a majority of</w:t>
      </w:r>
      <w:proofErr w:type="gramEnd"/>
      <w:r w:rsidRPr="004E0FFC">
        <w:rPr>
          <w:lang w:val="en-US"/>
        </w:rPr>
        <w:t xml:space="preserve"> students from countries outside the EU, with around half of these remaining in Northern Norway. The university indicates that this contributes to net migration to Northern Norway, where there is a high demand for qualified </w:t>
      </w:r>
      <w:proofErr w:type="spellStart"/>
      <w:r w:rsidRPr="004E0FFC">
        <w:rPr>
          <w:lang w:val="en-US"/>
        </w:rPr>
        <w:t>labour</w:t>
      </w:r>
      <w:proofErr w:type="spellEnd"/>
      <w:r w:rsidRPr="004E0FFC">
        <w:rPr>
          <w:lang w:val="en-US"/>
        </w:rPr>
        <w:t>.</w:t>
      </w:r>
    </w:p>
    <w:p w14:paraId="4BA22D61" w14:textId="77777777" w:rsidR="0071213D" w:rsidRPr="004E0FFC" w:rsidRDefault="0071213D" w:rsidP="0071213D">
      <w:pPr>
        <w:rPr>
          <w:lang w:val="en-US"/>
        </w:rPr>
      </w:pPr>
      <w:r w:rsidRPr="004E0FFC">
        <w:rPr>
          <w:lang w:val="en-US"/>
        </w:rPr>
        <w:t xml:space="preserve">Molde University College believes the proposal will reduce the availability of qualified </w:t>
      </w:r>
      <w:proofErr w:type="spellStart"/>
      <w:r w:rsidRPr="004E0FFC">
        <w:rPr>
          <w:lang w:val="en-US"/>
        </w:rPr>
        <w:t>labour</w:t>
      </w:r>
      <w:proofErr w:type="spellEnd"/>
      <w:r w:rsidRPr="004E0FFC">
        <w:rPr>
          <w:lang w:val="en-US"/>
        </w:rPr>
        <w:t xml:space="preserve">, and the effect of the proposal will be most noticeable outside of the large cities where access to </w:t>
      </w:r>
      <w:proofErr w:type="spellStart"/>
      <w:r w:rsidRPr="004E0FFC">
        <w:rPr>
          <w:lang w:val="en-US"/>
        </w:rPr>
        <w:t>specialised</w:t>
      </w:r>
      <w:proofErr w:type="spellEnd"/>
      <w:r w:rsidRPr="004E0FFC">
        <w:rPr>
          <w:lang w:val="en-US"/>
        </w:rPr>
        <w:t xml:space="preserve"> education is already less today. The University College cites as an example its logistics education, which is unique in Norway with study </w:t>
      </w:r>
      <w:proofErr w:type="spellStart"/>
      <w:r w:rsidRPr="004E0FFC">
        <w:rPr>
          <w:lang w:val="en-US"/>
        </w:rPr>
        <w:t>programmes</w:t>
      </w:r>
      <w:proofErr w:type="spellEnd"/>
      <w:r w:rsidRPr="004E0FFC">
        <w:rPr>
          <w:lang w:val="en-US"/>
        </w:rPr>
        <w:t xml:space="preserve"> typically spread across different </w:t>
      </w:r>
      <w:proofErr w:type="spellStart"/>
      <w:r w:rsidRPr="004E0FFC">
        <w:rPr>
          <w:lang w:val="en-US"/>
        </w:rPr>
        <w:t>specialisations</w:t>
      </w:r>
      <w:proofErr w:type="spellEnd"/>
      <w:r w:rsidRPr="004E0FFC">
        <w:rPr>
          <w:lang w:val="en-US"/>
        </w:rPr>
        <w:t xml:space="preserve">, and that this meets the demand for logistics competence in value chains and </w:t>
      </w:r>
      <w:proofErr w:type="spellStart"/>
      <w:r w:rsidRPr="004E0FFC">
        <w:rPr>
          <w:lang w:val="en-US"/>
        </w:rPr>
        <w:t>organisational</w:t>
      </w:r>
      <w:proofErr w:type="spellEnd"/>
      <w:r w:rsidRPr="004E0FFC">
        <w:rPr>
          <w:lang w:val="en-US"/>
        </w:rPr>
        <w:t xml:space="preserve"> development, marine and petroleum logistics. At the master's level, the college offers </w:t>
      </w:r>
      <w:proofErr w:type="spellStart"/>
      <w:r w:rsidRPr="004E0FFC">
        <w:rPr>
          <w:lang w:val="en-US"/>
        </w:rPr>
        <w:t>specialisations</w:t>
      </w:r>
      <w:proofErr w:type="spellEnd"/>
      <w:r w:rsidRPr="004E0FFC">
        <w:rPr>
          <w:lang w:val="en-US"/>
        </w:rPr>
        <w:t xml:space="preserve"> in qualitative and quantitative logistics and transport economics. The University College concludes by mentioning that these students work in several of Norway's largest companies, in the public sector, and in healthcare trusts. The University of Stavanger points out that several of the master's </w:t>
      </w:r>
      <w:proofErr w:type="spellStart"/>
      <w:r w:rsidRPr="004E0FFC">
        <w:rPr>
          <w:lang w:val="en-US"/>
        </w:rPr>
        <w:t>programmes</w:t>
      </w:r>
      <w:proofErr w:type="spellEnd"/>
      <w:r w:rsidRPr="004E0FFC">
        <w:rPr>
          <w:lang w:val="en-US"/>
        </w:rPr>
        <w:t xml:space="preserve"> they offer are within areas where the region's industry and business have a substantial need for expertise. Reference is made to the master's portfolio at The Faculty of Science and Technology at the University </w:t>
      </w:r>
      <w:r w:rsidRPr="004E0FFC">
        <w:rPr>
          <w:lang w:val="en-US"/>
        </w:rPr>
        <w:lastRenderedPageBreak/>
        <w:t xml:space="preserve">of Stavanger, which covers strategically important skills areas for Norwegian industry, for example, the master's degree in marine and offshore technology. This is a study </w:t>
      </w:r>
      <w:proofErr w:type="spellStart"/>
      <w:r w:rsidRPr="004E0FFC">
        <w:rPr>
          <w:lang w:val="en-US"/>
        </w:rPr>
        <w:t>programme</w:t>
      </w:r>
      <w:proofErr w:type="spellEnd"/>
      <w:r w:rsidRPr="004E0FFC">
        <w:rPr>
          <w:lang w:val="en-US"/>
        </w:rPr>
        <w:t xml:space="preserve"> that provides students at the university with knowledge in design, construction, maintenance, and removal of marine and offshore installations, such as floating wind turbines. The university highlights that of the 18 master's degree candidates from countries outside the EEA and Switzerland in the spring semester of 2022, 15 are now working in the Stavanger region, including at Equinor, Technip FMC, Subsea7, Aibel, Ocean Installer, and small and medium-sized enterprises. The Norwegian Directorate for Higher Education and Skills points out that following the introduction of tuition fees in Sweden, the natural science and technology study </w:t>
      </w:r>
      <w:proofErr w:type="spellStart"/>
      <w:r w:rsidRPr="004E0FFC">
        <w:rPr>
          <w:lang w:val="en-US"/>
        </w:rPr>
        <w:t>programmes</w:t>
      </w:r>
      <w:proofErr w:type="spellEnd"/>
      <w:r w:rsidRPr="004E0FFC">
        <w:rPr>
          <w:lang w:val="en-US"/>
        </w:rPr>
        <w:t xml:space="preserve"> were more severely affected by the decline in students from third countries than other subjects, and the figures are still not back to the level before the introduction of tuition fees in 2011. Furthermore, the directorate refers to the NHO's competence barometer 2021–23 where two-thirds of companies report that they have unmet skills needs, and around half of the companies state they have unmet needs in engineering and technical subjects. According to the directorate, 14 percent state the same about mathematics and natural science subjects. The directorate also points to reports on the </w:t>
      </w:r>
      <w:proofErr w:type="spellStart"/>
      <w:r w:rsidRPr="004E0FFC">
        <w:rPr>
          <w:lang w:val="en-US"/>
        </w:rPr>
        <w:t>labour</w:t>
      </w:r>
      <w:proofErr w:type="spellEnd"/>
      <w:r w:rsidRPr="004E0FFC">
        <w:rPr>
          <w:lang w:val="en-US"/>
        </w:rPr>
        <w:t xml:space="preserve"> needs of industries relevant to the green shift, reinforcing this view.</w:t>
      </w:r>
    </w:p>
    <w:p w14:paraId="27B3B58F" w14:textId="77777777" w:rsidR="0071213D" w:rsidRPr="004E0FFC" w:rsidRDefault="0071213D" w:rsidP="0071213D">
      <w:pPr>
        <w:rPr>
          <w:lang w:val="en-US"/>
        </w:rPr>
      </w:pPr>
      <w:r w:rsidRPr="004E0FFC">
        <w:rPr>
          <w:lang w:val="en-US"/>
        </w:rPr>
        <w:t>Rights to equal treatment under international agreements may be established in the EEA Agreement, the EFTA Convention, or the Separation Agreement with the United Kingdom. Some foreign nationals have developed such a strong connection to Norway that they have a right to equal treatment with Norwegian nationals in terms of loans and grants from the Norwegian State Educational Loan Fund. Which foreign nationals have such a right is further regulated in the regulations on educational support § 7.</w:t>
      </w:r>
    </w:p>
    <w:p w14:paraId="34490831" w14:textId="77777777" w:rsidR="0071213D" w:rsidRPr="004E0FFC" w:rsidRDefault="0071213D" w:rsidP="0071213D">
      <w:pPr>
        <w:rPr>
          <w:lang w:val="en-US"/>
        </w:rPr>
      </w:pPr>
      <w:r w:rsidRPr="004E0FFC">
        <w:rPr>
          <w:lang w:val="en-US"/>
        </w:rPr>
        <w:t xml:space="preserve">The Ministry of Education received 93 consultation submissions. All the consultative bodies are negative to the proposal to introduce a tuition fee (study fee), see section 5.2 to 5.7. </w:t>
      </w:r>
      <w:proofErr w:type="gramStart"/>
      <w:r w:rsidRPr="004E0FFC">
        <w:rPr>
          <w:lang w:val="en-US"/>
        </w:rPr>
        <w:t>The majority of</w:t>
      </w:r>
      <w:proofErr w:type="gramEnd"/>
      <w:r w:rsidRPr="004E0FFC">
        <w:rPr>
          <w:lang w:val="en-US"/>
        </w:rPr>
        <w:t xml:space="preserve"> consultative bodies believe the tuition fee will have various negative consequences, including a decrease in the number of students from third countries leading to reduced diversity, lower quality in education, and the risk of closing down study programs, as well as to reduced access to qualified </w:t>
      </w:r>
      <w:proofErr w:type="spellStart"/>
      <w:r w:rsidRPr="004E0FFC">
        <w:rPr>
          <w:lang w:val="en-US"/>
        </w:rPr>
        <w:t>labour</w:t>
      </w:r>
      <w:proofErr w:type="spellEnd"/>
      <w:r w:rsidRPr="004E0FFC">
        <w:rPr>
          <w:lang w:val="en-US"/>
        </w:rPr>
        <w:t>. Many see significant administrative challenges in implementing it at short notice, for example in calculating the tuition fee. This is discussed further in section 5.3. Several consultative bodies have submitted comments on exemptions from the tuition fee, see section 5.4. Many believe that compensatory measures should be introduced in the form of scholarship schemes, see section 5.5.</w:t>
      </w:r>
    </w:p>
    <w:p w14:paraId="70CC0016" w14:textId="77777777" w:rsidR="0071213D" w:rsidRPr="004E0FFC" w:rsidRDefault="0071213D" w:rsidP="0071213D">
      <w:pPr>
        <w:rPr>
          <w:lang w:val="en-US"/>
        </w:rPr>
      </w:pPr>
      <w:r w:rsidRPr="004E0FFC">
        <w:rPr>
          <w:lang w:val="en-US"/>
        </w:rPr>
        <w:t xml:space="preserve">The University of Stavanger believes that the consequence of the proposal is that some of the master's programs will have to be phased out, and that this entails a reduction of subject areas that are significant for the green transition. </w:t>
      </w:r>
      <w:proofErr w:type="spellStart"/>
      <w:r w:rsidRPr="004E0FFC">
        <w:rPr>
          <w:lang w:val="en-US"/>
        </w:rPr>
        <w:t>Energi</w:t>
      </w:r>
      <w:proofErr w:type="spellEnd"/>
      <w:r w:rsidRPr="004E0FFC">
        <w:rPr>
          <w:lang w:val="en-US"/>
        </w:rPr>
        <w:t xml:space="preserve"> Norge highlights that the proposal affects areas where there is a need for expertise, especially within technical subjects and sciences, where there are many international students.</w:t>
      </w:r>
    </w:p>
    <w:p w14:paraId="5D2C4659" w14:textId="77777777" w:rsidR="0071213D" w:rsidRPr="004E0FFC" w:rsidRDefault="0071213D" w:rsidP="0071213D">
      <w:pPr>
        <w:rPr>
          <w:lang w:val="en-US"/>
        </w:rPr>
      </w:pPr>
    </w:p>
    <w:p w14:paraId="0693B601" w14:textId="77777777" w:rsidR="0071213D" w:rsidRPr="004E0FFC" w:rsidRDefault="0071213D" w:rsidP="0071213D">
      <w:pPr>
        <w:pStyle w:val="Heading1"/>
        <w:rPr>
          <w:lang w:val="en-US"/>
        </w:rPr>
      </w:pPr>
      <w:bookmarkStart w:id="30" w:name="_Toc158030123"/>
      <w:r w:rsidRPr="004E0FFC">
        <w:rPr>
          <w:lang w:val="en-US"/>
        </w:rPr>
        <w:lastRenderedPageBreak/>
        <w:t>Annex E – Respondents Distributed by Value Chain</w:t>
      </w:r>
      <w:bookmarkEnd w:id="30"/>
    </w:p>
    <w:p w14:paraId="6BB9E687" w14:textId="77777777" w:rsidR="0071213D" w:rsidRPr="004E0FFC" w:rsidRDefault="0071213D" w:rsidP="0071213D">
      <w:pPr>
        <w:rPr>
          <w:lang w:val="en-US"/>
        </w:rPr>
      </w:pPr>
    </w:p>
    <w:p w14:paraId="55CDC2A7" w14:textId="77777777" w:rsidR="0071213D" w:rsidRPr="004E0FFC" w:rsidRDefault="0071213D" w:rsidP="0071213D">
      <w:pPr>
        <w:rPr>
          <w:lang w:val="en-US"/>
        </w:rPr>
      </w:pPr>
      <w:r w:rsidRPr="004E0FFC">
        <w:rPr>
          <w:lang w:val="en-US"/>
        </w:rPr>
        <w:t>The figure below allocates the survey's respondents according to which link in the hydrogen industry's value chain the participants are active in.</w:t>
      </w:r>
    </w:p>
    <w:p w14:paraId="51B15303" w14:textId="77777777" w:rsidR="0071213D" w:rsidRDefault="0071213D" w:rsidP="0071213D">
      <w:pPr>
        <w:pStyle w:val="Caption"/>
      </w:pPr>
      <w:r w:rsidRPr="004E0FFC">
        <w:rPr>
          <w:lang w:val="en-US"/>
        </w:rPr>
        <w:t xml:space="preserve">Figure: Survey respondents distributed by value chain. </w:t>
      </w:r>
      <w:r>
        <w:t xml:space="preserve">N = 100. Source: Menon </w:t>
      </w:r>
      <w:proofErr w:type="spellStart"/>
      <w:r>
        <w:t>Economics</w:t>
      </w:r>
      <w:proofErr w:type="spellEnd"/>
    </w:p>
    <w:p w14:paraId="1ACA8BD5" w14:textId="77777777" w:rsidR="0071213D" w:rsidRDefault="0071213D" w:rsidP="0071213D">
      <w:r>
        <w:rPr>
          <w:noProof/>
        </w:rPr>
        <w:drawing>
          <wp:inline distT="0" distB="0" distL="0" distR="0" wp14:anchorId="2E7BB316" wp14:editId="5A921933">
            <wp:extent cx="5410200" cy="2209800"/>
            <wp:effectExtent l="0" t="0" r="0" b="0"/>
            <wp:docPr id="23" name="Picture 23" descr="A blue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blue and white background&#10;&#10;Description automatically generated"/>
                    <pic:cNvPicPr/>
                  </pic:nvPicPr>
                  <pic:blipFill>
                    <a:blip r:embed="rId16"/>
                    <a:stretch>
                      <a:fillRect/>
                    </a:stretch>
                  </pic:blipFill>
                  <pic:spPr>
                    <a:xfrm>
                      <a:off x="0" y="0"/>
                      <a:ext cx="5410200" cy="2209800"/>
                    </a:xfrm>
                    <a:prstGeom prst="rect">
                      <a:avLst/>
                    </a:prstGeom>
                  </pic:spPr>
                </pic:pic>
              </a:graphicData>
            </a:graphic>
          </wp:inline>
        </w:drawing>
      </w:r>
    </w:p>
    <w:p w14:paraId="065FB281" w14:textId="707C2CD0" w:rsidR="002060D7" w:rsidRDefault="002060D7" w:rsidP="00C852F1">
      <w:pPr>
        <w:pStyle w:val="Heading1"/>
      </w:pPr>
    </w:p>
    <w:p w14:paraId="479F0FAB" w14:textId="77777777" w:rsidR="00F014AC" w:rsidRDefault="00F014AC" w:rsidP="00D55080"/>
    <w:p w14:paraId="24C33C2B" w14:textId="77777777" w:rsidR="00F52418" w:rsidRDefault="00F52418" w:rsidP="00D55080"/>
    <w:p w14:paraId="00D18440" w14:textId="77777777" w:rsidR="00F52418" w:rsidRPr="008655B5" w:rsidRDefault="00F52418" w:rsidP="00D55080"/>
    <w:p w14:paraId="58FDB011" w14:textId="77777777" w:rsidR="009D5E6A" w:rsidRDefault="009D5E6A" w:rsidP="00AE1CFA"/>
    <w:p w14:paraId="175868C0" w14:textId="77777777" w:rsidR="002A179A" w:rsidRDefault="002A179A" w:rsidP="00AE1CFA"/>
    <w:p w14:paraId="35B748CB" w14:textId="77777777" w:rsidR="006177B0" w:rsidRDefault="006177B0">
      <w:pPr>
        <w:spacing w:line="276" w:lineRule="auto"/>
        <w:jc w:val="left"/>
      </w:pPr>
      <w:r>
        <w:br w:type="page"/>
      </w:r>
    </w:p>
    <w:p w14:paraId="1BEC5C5F" w14:textId="77777777" w:rsidR="0073307D" w:rsidRDefault="002A179A" w:rsidP="00AE1CFA">
      <w:r>
        <w:rPr>
          <w:noProof/>
          <w:lang w:val="en-US" w:eastAsia="nb-NO"/>
        </w:rPr>
        <w:lastRenderedPageBreak/>
        <w:drawing>
          <wp:anchor distT="0" distB="0" distL="114300" distR="114300" simplePos="0" relativeHeight="251658246" behindDoc="0" locked="0" layoutInCell="1" allowOverlap="1" wp14:anchorId="6B78762B" wp14:editId="039C685B">
            <wp:simplePos x="0" y="0"/>
            <wp:positionH relativeFrom="column">
              <wp:posOffset>2147570</wp:posOffset>
            </wp:positionH>
            <wp:positionV relativeFrom="page">
              <wp:posOffset>576580</wp:posOffset>
            </wp:positionV>
            <wp:extent cx="1397635" cy="393514"/>
            <wp:effectExtent l="0" t="0" r="0" b="0"/>
            <wp:wrapNone/>
            <wp:docPr id="17" name="Bil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NON-dummybilde.png"/>
                    <pic:cNvPicPr/>
                  </pic:nvPicPr>
                  <pic:blipFill>
                    <a:blip r:embed="rId31">
                      <a:extLst>
                        <a:ext uri="{28A0092B-C50C-407E-A947-70E740481C1C}">
                          <a14:useLocalDpi xmlns:a14="http://schemas.microsoft.com/office/drawing/2010/main" val="0"/>
                        </a:ext>
                      </a:extLst>
                    </a:blip>
                    <a:stretch>
                      <a:fillRect/>
                    </a:stretch>
                  </pic:blipFill>
                  <pic:spPr>
                    <a:xfrm>
                      <a:off x="0" y="0"/>
                      <a:ext cx="1397635" cy="393514"/>
                    </a:xfrm>
                    <a:prstGeom prst="rect">
                      <a:avLst/>
                    </a:prstGeom>
                  </pic:spPr>
                </pic:pic>
              </a:graphicData>
            </a:graphic>
            <wp14:sizeRelH relativeFrom="margin">
              <wp14:pctWidth>0</wp14:pctWidth>
            </wp14:sizeRelH>
            <wp14:sizeRelV relativeFrom="margin">
              <wp14:pctHeight>0</wp14:pctHeight>
            </wp14:sizeRelV>
          </wp:anchor>
        </w:drawing>
      </w:r>
      <w:r w:rsidR="002626B3">
        <w:t xml:space="preserve"> </w:t>
      </w:r>
    </w:p>
    <w:p w14:paraId="55A07636" w14:textId="77777777" w:rsidR="0073307D" w:rsidRDefault="0073307D" w:rsidP="00AE1CFA"/>
    <w:p w14:paraId="07E3DD52" w14:textId="77777777" w:rsidR="0073307D" w:rsidRDefault="0073307D" w:rsidP="00AE1CFA"/>
    <w:p w14:paraId="4BAE5540" w14:textId="77777777" w:rsidR="0073307D" w:rsidRDefault="0073307D" w:rsidP="00AE1CFA"/>
    <w:p w14:paraId="7A095682" w14:textId="77777777" w:rsidR="0073307D" w:rsidRDefault="0073307D" w:rsidP="00AE1CFA"/>
    <w:p w14:paraId="5348A665" w14:textId="77777777" w:rsidR="0073307D" w:rsidRDefault="0073307D" w:rsidP="00AE1CFA"/>
    <w:p w14:paraId="2524638F" w14:textId="77777777" w:rsidR="0073307D" w:rsidRDefault="0073307D" w:rsidP="00AE1CFA"/>
    <w:p w14:paraId="000C29E3" w14:textId="77777777" w:rsidR="0073307D" w:rsidRDefault="0073307D" w:rsidP="00AE1CFA"/>
    <w:p w14:paraId="6DAFA122" w14:textId="77777777" w:rsidR="0073307D" w:rsidRDefault="002626B3" w:rsidP="00AE1CFA">
      <w:r>
        <w:rPr>
          <w:noProof/>
          <w:lang w:val="en-US" w:eastAsia="nb-NO"/>
        </w:rPr>
        <w:drawing>
          <wp:anchor distT="0" distB="0" distL="114300" distR="114300" simplePos="0" relativeHeight="251658247" behindDoc="0" locked="0" layoutInCell="1" allowOverlap="1" wp14:anchorId="2AFACE56" wp14:editId="48299184">
            <wp:simplePos x="0" y="0"/>
            <wp:positionH relativeFrom="column">
              <wp:posOffset>-645160</wp:posOffset>
            </wp:positionH>
            <wp:positionV relativeFrom="page">
              <wp:posOffset>3665855</wp:posOffset>
            </wp:positionV>
            <wp:extent cx="6982460" cy="4447540"/>
            <wp:effectExtent l="0" t="0" r="2540" b="0"/>
            <wp:wrapNone/>
            <wp:docPr id="13" name="Bil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NON-dummybilde.png"/>
                    <pic:cNvPicPr/>
                  </pic:nvPicPr>
                  <pic:blipFill>
                    <a:blip r:embed="rId32">
                      <a:extLst>
                        <a:ext uri="{28A0092B-C50C-407E-A947-70E740481C1C}">
                          <a14:useLocalDpi xmlns:a14="http://schemas.microsoft.com/office/drawing/2010/main" val="0"/>
                        </a:ext>
                      </a:extLst>
                    </a:blip>
                    <a:stretch>
                      <a:fillRect/>
                    </a:stretch>
                  </pic:blipFill>
                  <pic:spPr>
                    <a:xfrm>
                      <a:off x="0" y="0"/>
                      <a:ext cx="6982460" cy="4447540"/>
                    </a:xfrm>
                    <a:prstGeom prst="rect">
                      <a:avLst/>
                    </a:prstGeom>
                  </pic:spPr>
                </pic:pic>
              </a:graphicData>
            </a:graphic>
            <wp14:sizeRelH relativeFrom="margin">
              <wp14:pctWidth>0</wp14:pctWidth>
            </wp14:sizeRelH>
            <wp14:sizeRelV relativeFrom="margin">
              <wp14:pctHeight>0</wp14:pctHeight>
            </wp14:sizeRelV>
          </wp:anchor>
        </w:drawing>
      </w:r>
    </w:p>
    <w:p w14:paraId="05C593FC" w14:textId="77777777" w:rsidR="0073307D" w:rsidRPr="009D63B9" w:rsidRDefault="00826ED8" w:rsidP="0077769F">
      <w:pPr>
        <w:spacing w:line="276" w:lineRule="auto"/>
        <w:jc w:val="left"/>
      </w:pPr>
      <w:r>
        <w:rPr>
          <w:noProof/>
          <w:lang w:val="en-US" w:eastAsia="nb-NO"/>
        </w:rPr>
        <mc:AlternateContent>
          <mc:Choice Requires="wps">
            <w:drawing>
              <wp:anchor distT="0" distB="0" distL="114300" distR="114300" simplePos="0" relativeHeight="251658245" behindDoc="0" locked="0" layoutInCell="1" allowOverlap="1" wp14:anchorId="5F85094B" wp14:editId="0DC260BC">
                <wp:simplePos x="0" y="0"/>
                <wp:positionH relativeFrom="column">
                  <wp:posOffset>889000</wp:posOffset>
                </wp:positionH>
                <wp:positionV relativeFrom="paragraph">
                  <wp:posOffset>6142355</wp:posOffset>
                </wp:positionV>
                <wp:extent cx="3957320" cy="342900"/>
                <wp:effectExtent l="0" t="0" r="0" b="12700"/>
                <wp:wrapSquare wrapText="bothSides"/>
                <wp:docPr id="1" name="Tekstboks 1"/>
                <wp:cNvGraphicFramePr/>
                <a:graphic xmlns:a="http://schemas.openxmlformats.org/drawingml/2006/main">
                  <a:graphicData uri="http://schemas.microsoft.com/office/word/2010/wordprocessingShape">
                    <wps:wsp>
                      <wps:cNvSpPr txBox="1"/>
                      <wps:spPr>
                        <a:xfrm>
                          <a:off x="0" y="0"/>
                          <a:ext cx="3957320" cy="342900"/>
                        </a:xfrm>
                        <a:prstGeom prst="rect">
                          <a:avLst/>
                        </a:prstGeom>
                        <a:noFill/>
                        <a:ln>
                          <a:noFill/>
                        </a:ln>
                        <a:effectLst/>
                        <a:extLs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8A00CC" w14:textId="77777777" w:rsidR="00826ED8" w:rsidRPr="00826ED8" w:rsidRDefault="00826ED8" w:rsidP="00826ED8">
                            <w:pPr>
                              <w:pStyle w:val="Grunnleggendeavsnitt"/>
                              <w:jc w:val="center"/>
                              <w:rPr>
                                <w:rFonts w:ascii="Calibri" w:hAnsi="Calibri" w:cs="Calibri-Light"/>
                                <w:w w:val="92"/>
                                <w:sz w:val="19"/>
                                <w:szCs w:val="19"/>
                              </w:rPr>
                            </w:pPr>
                            <w:r w:rsidRPr="00826ED8">
                              <w:rPr>
                                <w:rFonts w:ascii="Calibri" w:hAnsi="Calibri" w:cs="Calibri-Light"/>
                                <w:w w:val="92"/>
                                <w:sz w:val="19"/>
                                <w:szCs w:val="19"/>
                              </w:rPr>
                              <w:t>+</w:t>
                            </w:r>
                            <w:r w:rsidR="00F65606">
                              <w:rPr>
                                <w:rFonts w:ascii="Calibri" w:hAnsi="Calibri" w:cs="Calibri-Light"/>
                                <w:w w:val="92"/>
                                <w:sz w:val="19"/>
                                <w:szCs w:val="19"/>
                              </w:rPr>
                              <w:t xml:space="preserve">47 909 90 </w:t>
                            </w:r>
                            <w:proofErr w:type="gramStart"/>
                            <w:r w:rsidR="00F65606">
                              <w:rPr>
                                <w:rFonts w:ascii="Calibri" w:hAnsi="Calibri" w:cs="Calibri-Light"/>
                                <w:w w:val="92"/>
                                <w:sz w:val="19"/>
                                <w:szCs w:val="19"/>
                              </w:rPr>
                              <w:t>102  |</w:t>
                            </w:r>
                            <w:proofErr w:type="gramEnd"/>
                            <w:r w:rsidR="00F65606">
                              <w:rPr>
                                <w:rFonts w:ascii="Calibri" w:hAnsi="Calibri" w:cs="Calibri-Light"/>
                                <w:w w:val="92"/>
                                <w:sz w:val="19"/>
                                <w:szCs w:val="19"/>
                              </w:rPr>
                              <w:t xml:space="preserve">  </w:t>
                            </w:r>
                            <w:r w:rsidRPr="00826ED8">
                              <w:rPr>
                                <w:rFonts w:ascii="Calibri" w:hAnsi="Calibri" w:cs="Calibri-Light"/>
                                <w:w w:val="92"/>
                                <w:sz w:val="19"/>
                                <w:szCs w:val="19"/>
                              </w:rPr>
                              <w:t>post@menon.no  |  Sørkedalsveien 10 B, 0369 Oslo  |  menon.no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85094B" id="Tekstboks 1" o:spid="_x0000_s1030" type="#_x0000_t202" style="position:absolute;margin-left:70pt;margin-top:483.65pt;width:311.6pt;height:27pt;z-index:251658245;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" filled="f" stroked="f">
                <v:textbox>
                  <w:txbxContent>
                    <w:p w14:paraId="518A00CC" w14:textId="77777777" w:rsidR="00826ED8" w:rsidRPr="00826ED8" w:rsidRDefault="00826ED8" w:rsidP="00826ED8">
                      <w:pPr>
                        <w:pStyle w:val="Grunnleggendeavsnitt"/>
                        <w:jc w:val="center"/>
                        <w:rPr>
                          <w:rFonts w:ascii="Calibri" w:hAnsi="Calibri" w:cs="Calibri-Light"/>
                          <w:w w:val="92"/>
                          <w:sz w:val="19"/>
                          <w:szCs w:val="19"/>
                        </w:rPr>
                      </w:pPr>
                      <w:r w:rsidRPr="00826ED8">
                        <w:rPr>
                          <w:rFonts w:ascii="Calibri" w:hAnsi="Calibri" w:cs="Calibri-Light"/>
                          <w:w w:val="92"/>
                          <w:sz w:val="19"/>
                          <w:szCs w:val="19"/>
                        </w:rPr>
                        <w:t>+</w:t>
                      </w:r>
                      <w:r w:rsidR="00F65606">
                        <w:rPr>
                          <w:rFonts w:ascii="Calibri" w:hAnsi="Calibri" w:cs="Calibri-Light"/>
                          <w:w w:val="92"/>
                          <w:sz w:val="19"/>
                          <w:szCs w:val="19"/>
                        </w:rPr>
                        <w:t xml:space="preserve">47 909 90 </w:t>
                      </w:r>
                      <w:proofErr w:type="gramStart"/>
                      <w:r w:rsidR="00F65606">
                        <w:rPr>
                          <w:rFonts w:ascii="Calibri" w:hAnsi="Calibri" w:cs="Calibri-Light"/>
                          <w:w w:val="92"/>
                          <w:sz w:val="19"/>
                          <w:szCs w:val="19"/>
                        </w:rPr>
                        <w:t>102  |</w:t>
                      </w:r>
                      <w:proofErr w:type="gramEnd"/>
                      <w:r w:rsidR="00F65606">
                        <w:rPr>
                          <w:rFonts w:ascii="Calibri" w:hAnsi="Calibri" w:cs="Calibri-Light"/>
                          <w:w w:val="92"/>
                          <w:sz w:val="19"/>
                          <w:szCs w:val="19"/>
                        </w:rPr>
                        <w:t xml:space="preserve">  </w:t>
                      </w:r>
                      <w:r w:rsidRPr="00826ED8">
                        <w:rPr>
                          <w:rFonts w:ascii="Calibri" w:hAnsi="Calibri" w:cs="Calibri-Light"/>
                          <w:w w:val="92"/>
                          <w:sz w:val="19"/>
                          <w:szCs w:val="19"/>
                        </w:rPr>
                        <w:t>post@menon.no  |  Sørkedalsveien 10 B, 0369 Oslo  |  menon.no</w:t>
                      </w:r>
                    </w:p>
                  </w:txbxContent>
                </v:textbox>
                <w10:wrap type="square"/>
              </v:shape>
            </w:pict>
          </mc:Fallback>
        </mc:AlternateContent>
      </w:r>
      <w:r w:rsidR="002626B3">
        <w:rPr>
          <w:noProof/>
          <w:lang w:val="en-US" w:eastAsia="nb-NO"/>
        </w:rPr>
        <mc:AlternateContent>
          <mc:Choice Requires="wps">
            <w:drawing>
              <wp:anchor distT="0" distB="0" distL="114300" distR="114300" simplePos="0" relativeHeight="251658243" behindDoc="0" locked="0" layoutInCell="1" allowOverlap="1" wp14:anchorId="7505C1A5" wp14:editId="78E2BD5E">
                <wp:simplePos x="0" y="0"/>
                <wp:positionH relativeFrom="column">
                  <wp:posOffset>-33655</wp:posOffset>
                </wp:positionH>
                <wp:positionV relativeFrom="paragraph">
                  <wp:posOffset>4685570</wp:posOffset>
                </wp:positionV>
                <wp:extent cx="5759450" cy="1472565"/>
                <wp:effectExtent l="0" t="0" r="0" b="635"/>
                <wp:wrapSquare wrapText="bothSides"/>
                <wp:docPr id="16" name="Tekstboks 16"/>
                <wp:cNvGraphicFramePr/>
                <a:graphic xmlns:a="http://schemas.openxmlformats.org/drawingml/2006/main">
                  <a:graphicData uri="http://schemas.microsoft.com/office/word/2010/wordprocessingShape">
                    <wps:wsp>
                      <wps:cNvSpPr txBox="1"/>
                      <wps:spPr>
                        <a:xfrm>
                          <a:off x="0" y="0"/>
                          <a:ext cx="5759450" cy="1472565"/>
                        </a:xfrm>
                        <a:prstGeom prst="rect">
                          <a:avLst/>
                        </a:prstGeom>
                        <a:noFill/>
                        <a:ln>
                          <a:noFill/>
                        </a:ln>
                        <a:effectLst/>
                        <a:extLs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537DD796" w14:textId="77777777" w:rsidR="002A179A" w:rsidRPr="00826ED8" w:rsidRDefault="002A179A" w:rsidP="002A179A">
                            <w:pPr>
                              <w:pStyle w:val="Grunnleggendeavsnitt"/>
                              <w:jc w:val="center"/>
                              <w:rPr>
                                <w:rFonts w:ascii="Calibri" w:hAnsi="Calibri" w:cs="Calibri-Light"/>
                                <w:w w:val="92"/>
                                <w:sz w:val="19"/>
                                <w:szCs w:val="19"/>
                              </w:rPr>
                            </w:pPr>
                            <w:r w:rsidRPr="00826ED8">
                              <w:rPr>
                                <w:rFonts w:ascii="Calibri" w:hAnsi="Calibri" w:cs="Calibri-Light"/>
                                <w:w w:val="92"/>
                                <w:sz w:val="19"/>
                                <w:szCs w:val="19"/>
                              </w:rPr>
                              <w:t xml:space="preserve">Menon </w:t>
                            </w:r>
                            <w:proofErr w:type="spellStart"/>
                            <w:r w:rsidRPr="00826ED8">
                              <w:rPr>
                                <w:rFonts w:ascii="Calibri" w:hAnsi="Calibri" w:cs="Calibri-Light"/>
                                <w:w w:val="92"/>
                                <w:sz w:val="19"/>
                                <w:szCs w:val="19"/>
                              </w:rPr>
                              <w:t>Economics</w:t>
                            </w:r>
                            <w:proofErr w:type="spellEnd"/>
                            <w:r w:rsidRPr="00826ED8">
                              <w:rPr>
                                <w:rFonts w:ascii="Calibri" w:hAnsi="Calibri" w:cs="Calibri-Light"/>
                                <w:w w:val="92"/>
                                <w:sz w:val="19"/>
                                <w:szCs w:val="19"/>
                              </w:rPr>
                              <w:t xml:space="preserve"> analyserer økonomiske problemstillinger og gir råd til bedrifter, organisasjoner og myndigheter. </w:t>
                            </w:r>
                            <w:r w:rsidRPr="00826ED8">
                              <w:rPr>
                                <w:rFonts w:ascii="Calibri" w:hAnsi="Calibri" w:cs="Calibri-Light"/>
                                <w:w w:val="92"/>
                                <w:sz w:val="19"/>
                                <w:szCs w:val="19"/>
                              </w:rPr>
                              <w:br/>
                              <w:t xml:space="preserve">Vi er et medarbeidereiet konsulentselskap som opererer i grenseflatene mellom økonomi, politikk og marked. </w:t>
                            </w:r>
                            <w:r w:rsidRPr="00826ED8">
                              <w:rPr>
                                <w:rFonts w:ascii="Calibri" w:hAnsi="Calibri" w:cs="Calibri-Light"/>
                                <w:w w:val="92"/>
                                <w:sz w:val="19"/>
                                <w:szCs w:val="19"/>
                              </w:rPr>
                              <w:br/>
                              <w:t xml:space="preserve">Menon kombinerer samfunns- og bedriftsøkonomisk kompetanse innenfor fagfelt som samfunnsøkonomisk </w:t>
                            </w:r>
                            <w:r w:rsidRPr="00826ED8">
                              <w:rPr>
                                <w:rFonts w:ascii="Calibri" w:hAnsi="Calibri" w:cs="Calibri-Light"/>
                                <w:w w:val="92"/>
                                <w:sz w:val="19"/>
                                <w:szCs w:val="19"/>
                              </w:rPr>
                              <w:br/>
                              <w:t>lønnsomhet, verdsetting, nærings- og konkurranseøkonomi, strategi, finans og organisasjonsdesign.</w:t>
                            </w:r>
                            <w:r w:rsidRPr="00826ED8">
                              <w:rPr>
                                <w:rFonts w:ascii="Calibri" w:hAnsi="Calibri" w:cs="Times New Roman"/>
                                <w:w w:val="92"/>
                                <w:sz w:val="19"/>
                                <w:szCs w:val="19"/>
                              </w:rPr>
                              <w:t> </w:t>
                            </w:r>
                            <w:r w:rsidRPr="00826ED8">
                              <w:rPr>
                                <w:rFonts w:ascii="Calibri" w:hAnsi="Calibri" w:cs="Calibri-Light"/>
                                <w:w w:val="92"/>
                                <w:sz w:val="19"/>
                                <w:szCs w:val="19"/>
                              </w:rPr>
                              <w:t xml:space="preserve">Vi benytter forskningsbaserte metoder i våre analyser og jobber tett med ledende akademiske miljøer innenfor de fleste </w:t>
                            </w:r>
                            <w:r w:rsidRPr="00826ED8">
                              <w:rPr>
                                <w:rFonts w:ascii="Calibri" w:hAnsi="Calibri" w:cs="Calibri-Light"/>
                                <w:w w:val="92"/>
                                <w:sz w:val="19"/>
                                <w:szCs w:val="19"/>
                              </w:rPr>
                              <w:br/>
                              <w:t>fagfelt. Alle offentlige rapporter fra Menon er tilgjengelige på vår hjemmeside www.menon.no.</w:t>
                            </w:r>
                          </w:p>
                          <w:p w14:paraId="1DC476D4" w14:textId="77777777" w:rsidR="002A179A" w:rsidRDefault="002A179A" w:rsidP="002A179A">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05C1A5" id="Tekstboks 16" o:spid="_x0000_s1031" type="#_x0000_t202" style="position:absolute;margin-left:-2.65pt;margin-top:368.95pt;width:453.5pt;height:115.95pt;z-index:251658243;visibility:visible;mso-wrap-style:non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" filled="f" stroked="f">
                <v:textbox style="mso-fit-shape-to-text:t">
                  <w:txbxContent>
                    <w:p w14:paraId="537DD796" w14:textId="77777777" w:rsidR="002A179A" w:rsidRPr="00826ED8" w:rsidRDefault="002A179A" w:rsidP="002A179A">
                      <w:pPr>
                        <w:pStyle w:val="Grunnleggendeavsnitt"/>
                        <w:jc w:val="center"/>
                        <w:rPr>
                          <w:rFonts w:ascii="Calibri" w:hAnsi="Calibri" w:cs="Calibri-Light"/>
                          <w:w w:val="92"/>
                          <w:sz w:val="19"/>
                          <w:szCs w:val="19"/>
                        </w:rPr>
                      </w:pPr>
                      <w:r w:rsidRPr="00826ED8">
                        <w:rPr>
                          <w:rFonts w:ascii="Calibri" w:hAnsi="Calibri" w:cs="Calibri-Light"/>
                          <w:w w:val="92"/>
                          <w:sz w:val="19"/>
                          <w:szCs w:val="19"/>
                        </w:rPr>
                        <w:t xml:space="preserve">Menon </w:t>
                      </w:r>
                      <w:proofErr w:type="spellStart"/>
                      <w:r w:rsidRPr="00826ED8">
                        <w:rPr>
                          <w:rFonts w:ascii="Calibri" w:hAnsi="Calibri" w:cs="Calibri-Light"/>
                          <w:w w:val="92"/>
                          <w:sz w:val="19"/>
                          <w:szCs w:val="19"/>
                        </w:rPr>
                        <w:t>Economics</w:t>
                      </w:r>
                      <w:proofErr w:type="spellEnd"/>
                      <w:r w:rsidRPr="00826ED8">
                        <w:rPr>
                          <w:rFonts w:ascii="Calibri" w:hAnsi="Calibri" w:cs="Calibri-Light"/>
                          <w:w w:val="92"/>
                          <w:sz w:val="19"/>
                          <w:szCs w:val="19"/>
                        </w:rPr>
                        <w:t xml:space="preserve"> analyserer økonomiske problemstillinger og gir råd til bedrifter, organisasjoner og myndigheter. </w:t>
                      </w:r>
                      <w:r w:rsidRPr="00826ED8">
                        <w:rPr>
                          <w:rFonts w:ascii="Calibri" w:hAnsi="Calibri" w:cs="Calibri-Light"/>
                          <w:w w:val="92"/>
                          <w:sz w:val="19"/>
                          <w:szCs w:val="19"/>
                        </w:rPr>
                        <w:br/>
                        <w:t xml:space="preserve">Vi er et medarbeidereiet konsulentselskap som opererer i grenseflatene mellom økonomi, politikk og marked. </w:t>
                      </w:r>
                      <w:r w:rsidRPr="00826ED8">
                        <w:rPr>
                          <w:rFonts w:ascii="Calibri" w:hAnsi="Calibri" w:cs="Calibri-Light"/>
                          <w:w w:val="92"/>
                          <w:sz w:val="19"/>
                          <w:szCs w:val="19"/>
                        </w:rPr>
                        <w:br/>
                        <w:t xml:space="preserve">Menon kombinerer samfunns- og bedriftsøkonomisk kompetanse innenfor fagfelt som samfunnsøkonomisk </w:t>
                      </w:r>
                      <w:r w:rsidRPr="00826ED8">
                        <w:rPr>
                          <w:rFonts w:ascii="Calibri" w:hAnsi="Calibri" w:cs="Calibri-Light"/>
                          <w:w w:val="92"/>
                          <w:sz w:val="19"/>
                          <w:szCs w:val="19"/>
                        </w:rPr>
                        <w:br/>
                        <w:t>lønnsomhet, verdsetting, nærings- og konkurranseøkonomi, strategi, finans og organisasjonsdesign.</w:t>
                      </w:r>
                      <w:r w:rsidRPr="00826ED8">
                        <w:rPr>
                          <w:rFonts w:ascii="Calibri" w:hAnsi="Calibri" w:cs="Times New Roman"/>
                          <w:w w:val="92"/>
                          <w:sz w:val="19"/>
                          <w:szCs w:val="19"/>
                        </w:rPr>
                        <w:t> </w:t>
                      </w:r>
                      <w:r w:rsidRPr="00826ED8">
                        <w:rPr>
                          <w:rFonts w:ascii="Calibri" w:hAnsi="Calibri" w:cs="Calibri-Light"/>
                          <w:w w:val="92"/>
                          <w:sz w:val="19"/>
                          <w:szCs w:val="19"/>
                        </w:rPr>
                        <w:t xml:space="preserve">Vi benytter forskningsbaserte metoder i våre analyser og jobber tett med ledende akademiske miljøer innenfor de fleste </w:t>
                      </w:r>
                      <w:r w:rsidRPr="00826ED8">
                        <w:rPr>
                          <w:rFonts w:ascii="Calibri" w:hAnsi="Calibri" w:cs="Calibri-Light"/>
                          <w:w w:val="92"/>
                          <w:sz w:val="19"/>
                          <w:szCs w:val="19"/>
                        </w:rPr>
                        <w:br/>
                        <w:t>fagfelt. Alle offentlige rapporter fra Menon er tilgjengelige på vår hjemmeside www.menon.no.</w:t>
                      </w:r>
                    </w:p>
                    <w:p w14:paraId="1DC476D4" w14:textId="77777777" w:rsidR="002A179A" w:rsidRDefault="002A179A" w:rsidP="002A179A">
                      <w:pPr>
                        <w:jc w:val="center"/>
                      </w:pPr>
                    </w:p>
                  </w:txbxContent>
                </v:textbox>
                <w10:wrap type="square"/>
              </v:shape>
            </w:pict>
          </mc:Fallback>
        </mc:AlternateContent>
      </w:r>
      <w:r w:rsidR="002626B3">
        <w:rPr>
          <w:noProof/>
          <w:lang w:val="en-US" w:eastAsia="nb-NO"/>
        </w:rPr>
        <mc:AlternateContent>
          <mc:Choice Requires="wps">
            <w:drawing>
              <wp:anchor distT="0" distB="0" distL="114300" distR="114300" simplePos="0" relativeHeight="251658244" behindDoc="0" locked="0" layoutInCell="1" allowOverlap="1" wp14:anchorId="2D87A4AD" wp14:editId="39B21D0C">
                <wp:simplePos x="0" y="0"/>
                <wp:positionH relativeFrom="column">
                  <wp:posOffset>-233680</wp:posOffset>
                </wp:positionH>
                <wp:positionV relativeFrom="paragraph">
                  <wp:posOffset>6045200</wp:posOffset>
                </wp:positionV>
                <wp:extent cx="6159500" cy="0"/>
                <wp:effectExtent l="0" t="0" r="12700" b="25400"/>
                <wp:wrapNone/>
                <wp:docPr id="18" name="Rett linje 18"/>
                <wp:cNvGraphicFramePr/>
                <a:graphic xmlns:a="http://schemas.openxmlformats.org/drawingml/2006/main">
                  <a:graphicData uri="http://schemas.microsoft.com/office/word/2010/wordprocessingShape">
                    <wps:wsp>
                      <wps:cNvCnPr/>
                      <wps:spPr>
                        <a:xfrm>
                          <a:off x="0" y="0"/>
                          <a:ext cx="6159500" cy="0"/>
                        </a:xfrm>
                        <a:prstGeom prst="line">
                          <a:avLst/>
                        </a:prstGeom>
                        <a:ln w="6350">
                          <a:solidFill>
                            <a:schemeClr val="bg1">
                              <a:lumMod val="75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559992B" id="Rett linje 18" o:spid="_x0000_s1026" style="position:absolute;z-index:251658244;visibility:visible;mso-wrap-style:square;mso-wrap-distance-left:9pt;mso-wrap-distance-top:0;mso-wrap-distance-right:9pt;mso-wrap-distance-bottom:0;mso-position-horizontal:absolute;mso-position-horizontal-relative:text;mso-position-vertical:absolute;mso-position-vertical-relative:text" from="-18.4pt,476pt" to="466.6pt,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" strokecolor="#bfbfbf [2412]" strokeweight=".5pt"/>
            </w:pict>
          </mc:Fallback>
        </mc:AlternateContent>
      </w:r>
      <w:r w:rsidR="002626B3">
        <w:rPr>
          <w:noProof/>
          <w:lang w:val="en-US" w:eastAsia="nb-NO"/>
        </w:rPr>
        <mc:AlternateContent>
          <mc:Choice Requires="wps">
            <w:drawing>
              <wp:anchor distT="0" distB="0" distL="114300" distR="114300" simplePos="0" relativeHeight="251658242" behindDoc="0" locked="0" layoutInCell="1" allowOverlap="1" wp14:anchorId="79ECDB54" wp14:editId="08A87383">
                <wp:simplePos x="0" y="0"/>
                <wp:positionH relativeFrom="column">
                  <wp:posOffset>-646430</wp:posOffset>
                </wp:positionH>
                <wp:positionV relativeFrom="paragraph">
                  <wp:posOffset>4441190</wp:posOffset>
                </wp:positionV>
                <wp:extent cx="6985635" cy="2171065"/>
                <wp:effectExtent l="50800" t="0" r="50165" b="89535"/>
                <wp:wrapThrough wrapText="bothSides">
                  <wp:wrapPolygon edited="0">
                    <wp:start x="-157" y="0"/>
                    <wp:lineTo x="-157" y="22238"/>
                    <wp:lineTo x="21677" y="22238"/>
                    <wp:lineTo x="21677" y="0"/>
                    <wp:lineTo x="-157" y="0"/>
                  </wp:wrapPolygon>
                </wp:wrapThrough>
                <wp:docPr id="15" name="Rektangel 15"/>
                <wp:cNvGraphicFramePr/>
                <a:graphic xmlns:a="http://schemas.openxmlformats.org/drawingml/2006/main">
                  <a:graphicData uri="http://schemas.microsoft.com/office/word/2010/wordprocessingShape">
                    <wps:wsp>
                      <wps:cNvSpPr/>
                      <wps:spPr>
                        <a:xfrm>
                          <a:off x="0" y="0"/>
                          <a:ext cx="6985635" cy="2171065"/>
                        </a:xfrm>
                        <a:prstGeom prst="rect">
                          <a:avLst/>
                        </a:prstGeom>
                        <a:solidFill>
                          <a:schemeClr val="bg1">
                            <a:lumMod val="95000"/>
                          </a:schemeClr>
                        </a:solidFill>
                        <a:ln>
                          <a:noFill/>
                        </a:ln>
                        <a:effectLst>
                          <a:outerShdw blurRad="50800" dist="50800" dir="5400000" algn="ctr" rotWithShape="0">
                            <a:schemeClr val="bg1"/>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C6807" id="Rektangel 15" o:spid="_x0000_s1026" style="position:absolute;margin-left:-50.9pt;margin-top:349.7pt;width:550.05pt;height:170.9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" fillcolor="#f2f2f2 [3052]" stroked="f">
                <v:shadow on="t" color="white [3212]" offset="0,4pt"/>
                <w10:wrap type="through"/>
              </v:rect>
            </w:pict>
          </mc:Fallback>
        </mc:AlternateContent>
      </w:r>
      <w:r w:rsidR="002626B3">
        <w:t xml:space="preserve"> </w:t>
      </w:r>
      <w:r>
        <w:t>T</w:t>
      </w:r>
    </w:p>
    <w:sectPr w:rsidR="0073307D" w:rsidRPr="009D63B9" w:rsidSect="00932E7D">
      <w:headerReference w:type="default" r:id="rId33"/>
      <w:footerReference w:type="even" r:id="rId34"/>
      <w:footerReference w:type="default" r:id="rId35"/>
      <w:pgSz w:w="11900" w:h="16840"/>
      <w:pgMar w:top="1418" w:right="1418" w:bottom="1418" w:left="1418" w:header="709" w:footer="284" w:gutter="0"/>
      <w:pgNumType w:start="0"/>
      <w:cols w:space="708"/>
      <w:titlePg/>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John Oskar Holmen Skjeldrum" w:date="2024-02-05T13:06:00Z" w:initials="JOHS">
    <w:p w14:paraId="3076B13E" w14:textId="77777777" w:rsidR="009D1A30" w:rsidRDefault="009D1A30" w:rsidP="009D1A30">
      <w:pPr>
        <w:pStyle w:val="CommentText"/>
        <w:jc w:val="left"/>
      </w:pPr>
      <w:r>
        <w:rPr>
          <w:rStyle w:val="CommentReference"/>
        </w:rPr>
        <w:annotationRef/>
      </w:r>
      <w:r>
        <w:t>Må oversettes manuelt / kopieres inn i chtgpt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076B13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020DB4CB" w16cex:dateUtc="2024-02-05T12: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076B13E" w16cid:durableId="020DB4C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53792B" w14:textId="77777777" w:rsidR="004B3BEF" w:rsidRDefault="004B3BEF" w:rsidP="00AE1CFA">
      <w:r>
        <w:separator/>
      </w:r>
    </w:p>
  </w:endnote>
  <w:endnote w:type="continuationSeparator" w:id="0">
    <w:p w14:paraId="59C236C4" w14:textId="77777777" w:rsidR="004B3BEF" w:rsidRDefault="004B3BEF" w:rsidP="00AE1CFA">
      <w:r>
        <w:continuationSeparator/>
      </w:r>
    </w:p>
  </w:endnote>
  <w:endnote w:type="continuationNotice" w:id="1">
    <w:p w14:paraId="64E1DF65" w14:textId="77777777" w:rsidR="004B3BEF" w:rsidRDefault="004B3BE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inionPro-Regular">
    <w:altName w:val="Calibri"/>
    <w:panose1 w:val="00000000000000000000"/>
    <w:charset w:val="4D"/>
    <w:family w:val="auto"/>
    <w:notTrueType/>
    <w:pitch w:val="default"/>
    <w:sig w:usb0="00000003" w:usb1="00000000" w:usb2="00000000" w:usb3="00000000" w:csb0="00000001" w:csb1="00000000"/>
  </w:font>
  <w:font w:name="Calibri-Light">
    <w:altName w:val="Calibri Light"/>
    <w:panose1 w:val="00000000000000000000"/>
    <w:charset w:val="4D"/>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56731457"/>
      <w:docPartObj>
        <w:docPartGallery w:val="Page Numbers (Bottom of Page)"/>
        <w:docPartUnique/>
      </w:docPartObj>
    </w:sdtPr>
    <w:sdtContent>
      <w:p w14:paraId="1A05C10A" w14:textId="36D2FF19" w:rsidR="00570EAD" w:rsidRDefault="00570EA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2582163" w14:textId="77777777" w:rsidR="00570EAD" w:rsidRDefault="00570EAD" w:rsidP="00570EA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bottom w:val="none" w:sz="0" w:space="0" w:color="auto"/>
        <w:insideH w:val="none" w:sz="0" w:space="0" w:color="auto"/>
      </w:tblBorders>
      <w:tblLayout w:type="fixed"/>
      <w:tblLook w:val="04A0" w:firstRow="1" w:lastRow="0" w:firstColumn="1" w:lastColumn="0" w:noHBand="0" w:noVBand="1"/>
    </w:tblPr>
    <w:tblGrid>
      <w:gridCol w:w="4990"/>
      <w:gridCol w:w="3088"/>
      <w:gridCol w:w="987"/>
    </w:tblGrid>
    <w:tr w:rsidR="001E5F15" w:rsidRPr="004068F8" w14:paraId="6C6C2A65" w14:textId="77777777">
      <w:trPr>
        <w:cnfStyle w:val="100000000000" w:firstRow="1" w:lastRow="0" w:firstColumn="0" w:lastColumn="0" w:oddVBand="0" w:evenVBand="0" w:oddHBand="0" w:evenHBand="0" w:firstRowFirstColumn="0" w:firstRowLastColumn="0" w:lastRowFirstColumn="0" w:lastRowLastColumn="0"/>
        <w:trHeight w:hRule="exact" w:val="170"/>
      </w:trPr>
      <w:tc>
        <w:tcPr>
          <w:tcW w:w="4990" w:type="dxa"/>
          <w:tcBorders>
            <w:top w:val="single" w:sz="4" w:space="0" w:color="D77F16" w:themeColor="accent2"/>
            <w:bottom w:val="single" w:sz="4" w:space="0" w:color="FFFFFF" w:themeColor="background1"/>
          </w:tcBorders>
        </w:tcPr>
        <w:p w14:paraId="04BC0503" w14:textId="77777777" w:rsidR="001E5F15" w:rsidRPr="004068F8" w:rsidRDefault="001E5F15" w:rsidP="001E5F15">
          <w:pPr>
            <w:rPr>
              <w:lang w:val="fr-CA"/>
            </w:rPr>
          </w:pPr>
        </w:p>
      </w:tc>
      <w:tc>
        <w:tcPr>
          <w:tcW w:w="3088" w:type="dxa"/>
          <w:tcBorders>
            <w:top w:val="single" w:sz="4" w:space="0" w:color="D77F16" w:themeColor="accent2"/>
            <w:bottom w:val="single" w:sz="4" w:space="0" w:color="FFFFFF" w:themeColor="background1"/>
          </w:tcBorders>
        </w:tcPr>
        <w:p w14:paraId="3C190162" w14:textId="77777777" w:rsidR="001E5F15" w:rsidRPr="004068F8" w:rsidRDefault="001E5F15" w:rsidP="001E5F15">
          <w:pPr>
            <w:rPr>
              <w:lang w:val="fr-CA"/>
            </w:rPr>
          </w:pPr>
        </w:p>
      </w:tc>
      <w:tc>
        <w:tcPr>
          <w:tcW w:w="987" w:type="dxa"/>
          <w:tcBorders>
            <w:top w:val="single" w:sz="4" w:space="0" w:color="D77F16" w:themeColor="accent2"/>
            <w:bottom w:val="single" w:sz="4" w:space="0" w:color="FFFFFF" w:themeColor="background1"/>
          </w:tcBorders>
        </w:tcPr>
        <w:p w14:paraId="2656D668" w14:textId="77777777" w:rsidR="001E5F15" w:rsidRPr="004068F8" w:rsidRDefault="001E5F15" w:rsidP="001E5F15">
          <w:pPr>
            <w:rPr>
              <w:lang w:val="fr-CA"/>
            </w:rPr>
          </w:pPr>
        </w:p>
      </w:tc>
    </w:tr>
    <w:tr w:rsidR="001E5F15" w14:paraId="67A2C387" w14:textId="77777777">
      <w:tc>
        <w:tcPr>
          <w:tcW w:w="4990" w:type="dxa"/>
          <w:tcBorders>
            <w:top w:val="single" w:sz="4" w:space="0" w:color="FFFFFF" w:themeColor="background1"/>
          </w:tcBorders>
          <w:tcMar>
            <w:top w:w="57" w:type="dxa"/>
            <w:left w:w="0" w:type="dxa"/>
            <w:bottom w:w="0" w:type="dxa"/>
          </w:tcMar>
        </w:tcPr>
        <w:p w14:paraId="0CA363FF" w14:textId="77777777" w:rsidR="001E5F15" w:rsidRDefault="001E5F15" w:rsidP="001E5F15">
          <w:pPr>
            <w:pStyle w:val="BunntekstMenon"/>
            <w:rPr>
              <w:lang w:val="fr-CA"/>
            </w:rPr>
          </w:pPr>
          <w:r w:rsidRPr="00AB60FE">
            <w:t>MENON ECONOMICS</w:t>
          </w:r>
        </w:p>
      </w:tc>
      <w:tc>
        <w:tcPr>
          <w:tcW w:w="3088" w:type="dxa"/>
          <w:tcBorders>
            <w:top w:val="single" w:sz="4" w:space="0" w:color="FFFFFF" w:themeColor="background1"/>
            <w:right w:val="single" w:sz="4" w:space="0" w:color="D77F16" w:themeColor="accent2"/>
          </w:tcBorders>
          <w:tcMar>
            <w:top w:w="57" w:type="dxa"/>
            <w:bottom w:w="0" w:type="dxa"/>
          </w:tcMar>
        </w:tcPr>
        <w:p w14:paraId="733FF87D" w14:textId="77777777" w:rsidR="001E5F15" w:rsidRDefault="001E5F15" w:rsidP="001E5F15">
          <w:pPr>
            <w:pStyle w:val="BunntekstMenon"/>
            <w:jc w:val="right"/>
            <w:rPr>
              <w:lang w:val="fr-CA"/>
            </w:rPr>
          </w:pPr>
          <w:r>
            <w:rPr>
              <w:rStyle w:val="PageNumber"/>
            </w:rPr>
            <w:fldChar w:fldCharType="begin"/>
          </w:r>
          <w:r>
            <w:rPr>
              <w:rStyle w:val="PageNumber"/>
            </w:rPr>
            <w:instrText xml:space="preserve">PAGE  </w:instrText>
          </w:r>
          <w:r>
            <w:rPr>
              <w:rStyle w:val="PageNumber"/>
            </w:rPr>
            <w:fldChar w:fldCharType="separate"/>
          </w:r>
          <w:r>
            <w:rPr>
              <w:rStyle w:val="PageNumber"/>
              <w:noProof/>
            </w:rPr>
            <w:t>13</w:t>
          </w:r>
          <w:r>
            <w:rPr>
              <w:rStyle w:val="PageNumber"/>
            </w:rPr>
            <w:fldChar w:fldCharType="end"/>
          </w:r>
        </w:p>
      </w:tc>
      <w:tc>
        <w:tcPr>
          <w:tcW w:w="987" w:type="dxa"/>
          <w:tcBorders>
            <w:top w:val="single" w:sz="4" w:space="0" w:color="FFFFFF" w:themeColor="background1"/>
            <w:left w:val="single" w:sz="4" w:space="0" w:color="D77F16" w:themeColor="accent2"/>
          </w:tcBorders>
          <w:tcMar>
            <w:top w:w="57" w:type="dxa"/>
            <w:bottom w:w="0" w:type="dxa"/>
            <w:right w:w="0" w:type="dxa"/>
          </w:tcMar>
        </w:tcPr>
        <w:p w14:paraId="782CBEDB" w14:textId="77777777" w:rsidR="001E5F15" w:rsidRDefault="001E5F15" w:rsidP="001E5F15">
          <w:pPr>
            <w:pStyle w:val="BunntekstMenon"/>
            <w:rPr>
              <w:lang w:val="fr-CA"/>
            </w:rPr>
          </w:pPr>
          <w:r>
            <w:t>RAPPORT</w:t>
          </w:r>
        </w:p>
      </w:tc>
    </w:tr>
  </w:tbl>
  <w:p w14:paraId="11B0F212" w14:textId="77777777" w:rsidR="00570EAD" w:rsidRDefault="00570EAD" w:rsidP="00570EA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6B85A8" w14:textId="77777777" w:rsidR="004B3BEF" w:rsidRDefault="004B3BEF" w:rsidP="00AE1CFA">
      <w:r>
        <w:separator/>
      </w:r>
    </w:p>
  </w:footnote>
  <w:footnote w:type="continuationSeparator" w:id="0">
    <w:p w14:paraId="19B06387" w14:textId="77777777" w:rsidR="004B3BEF" w:rsidRDefault="004B3BEF" w:rsidP="00AE1CFA">
      <w:r>
        <w:continuationSeparator/>
      </w:r>
    </w:p>
  </w:footnote>
  <w:footnote w:type="continuationNotice" w:id="1">
    <w:p w14:paraId="1D52F638" w14:textId="77777777" w:rsidR="004B3BEF" w:rsidRDefault="004B3BEF">
      <w:pPr>
        <w:spacing w:after="0" w:line="240" w:lineRule="auto"/>
      </w:pPr>
    </w:p>
  </w:footnote>
  <w:footnote w:id="2">
    <w:p w14:paraId="654D367D" w14:textId="77777777" w:rsidR="003034DC" w:rsidRPr="00E507BC" w:rsidRDefault="003034DC" w:rsidP="003034DC">
      <w:pPr>
        <w:pStyle w:val="FootnoteText"/>
        <w:rPr>
          <w:sz w:val="18"/>
          <w:szCs w:val="18"/>
        </w:rPr>
      </w:pPr>
      <w:r>
        <w:rPr>
          <w:rStyle w:val="FootnoteReference"/>
        </w:rPr>
        <w:footnoteRef/>
      </w:r>
      <w:r>
        <w:t xml:space="preserve"> </w:t>
      </w:r>
      <w:r>
        <w:rPr>
          <w:sz w:val="18"/>
          <w:szCs w:val="18"/>
        </w:rPr>
        <w:t>Sivilingeniør, maritim, ingeniør, arkitekt</w:t>
      </w:r>
    </w:p>
  </w:footnote>
  <w:footnote w:id="3">
    <w:p w14:paraId="7334FE62" w14:textId="77777777" w:rsidR="00F13F46" w:rsidRPr="00E94FB0" w:rsidRDefault="00F13F46" w:rsidP="00F13F46">
      <w:pPr>
        <w:pStyle w:val="FootnoteText"/>
        <w:rPr>
          <w:sz w:val="18"/>
          <w:szCs w:val="18"/>
        </w:rPr>
      </w:pPr>
      <w:r>
        <w:rPr>
          <w:rStyle w:val="FootnoteReference"/>
        </w:rPr>
        <w:footnoteRef/>
      </w:r>
      <w:r>
        <w:t xml:space="preserve"> </w:t>
      </w:r>
      <w:r>
        <w:rPr>
          <w:sz w:val="18"/>
          <w:szCs w:val="18"/>
        </w:rPr>
        <w:t xml:space="preserve">Direktoratet for høyere utdanning og kompetanse. (2023). Tilgjengelig </w:t>
      </w:r>
      <w:hyperlink r:id="rId1" w:history="1">
        <w:r w:rsidRPr="00E94FB0">
          <w:rPr>
            <w:rStyle w:val="Hyperlink"/>
            <w:sz w:val="18"/>
            <w:szCs w:val="18"/>
          </w:rPr>
          <w:t>her</w:t>
        </w:r>
      </w:hyperlink>
    </w:p>
  </w:footnote>
  <w:footnote w:id="4">
    <w:p w14:paraId="03D17300" w14:textId="77777777" w:rsidR="00F93AA5" w:rsidRPr="00434AFE" w:rsidRDefault="00F93AA5" w:rsidP="00F93AA5">
      <w:pPr>
        <w:pStyle w:val="FootnoteText"/>
        <w:rPr>
          <w:sz w:val="18"/>
          <w:szCs w:val="18"/>
        </w:rPr>
      </w:pPr>
      <w:r>
        <w:rPr>
          <w:rStyle w:val="FootnoteReference"/>
        </w:rPr>
        <w:footnoteRef/>
      </w:r>
      <w:r>
        <w:t xml:space="preserve"> </w:t>
      </w:r>
      <w:r>
        <w:rPr>
          <w:sz w:val="18"/>
          <w:szCs w:val="18"/>
        </w:rPr>
        <w:t xml:space="preserve">Bygg og anlegg, elektro, maritim, teknikk og petroleum </w:t>
      </w:r>
    </w:p>
  </w:footnote>
  <w:footnote w:id="5">
    <w:p w14:paraId="0784F6A3" w14:textId="77777777" w:rsidR="00570183" w:rsidRPr="00AE1E8E" w:rsidRDefault="00570183" w:rsidP="00570183">
      <w:pPr>
        <w:pStyle w:val="FootnoteText"/>
        <w:rPr>
          <w:sz w:val="18"/>
          <w:szCs w:val="18"/>
        </w:rPr>
      </w:pPr>
      <w:r>
        <w:rPr>
          <w:rStyle w:val="FootnoteReference"/>
        </w:rPr>
        <w:footnoteRef/>
      </w:r>
      <w:r>
        <w:t xml:space="preserve"> </w:t>
      </w:r>
      <w:r>
        <w:rPr>
          <w:sz w:val="18"/>
          <w:szCs w:val="18"/>
        </w:rPr>
        <w:t xml:space="preserve">Direktoratet for høyere utdanning. (2023). Tilgjengelig </w:t>
      </w:r>
      <w:hyperlink r:id="rId2" w:history="1">
        <w:r w:rsidRPr="00AE1E8E">
          <w:rPr>
            <w:rStyle w:val="Hyperlink"/>
            <w:sz w:val="18"/>
            <w:szCs w:val="18"/>
          </w:rPr>
          <w:t>her</w:t>
        </w:r>
      </w:hyperlink>
    </w:p>
  </w:footnote>
  <w:footnote w:id="6">
    <w:p w14:paraId="67E60A6E" w14:textId="77777777" w:rsidR="00694DBC" w:rsidRPr="00E930A9" w:rsidRDefault="00694DBC" w:rsidP="00694DBC">
      <w:pPr>
        <w:pStyle w:val="FootnoteText"/>
        <w:rPr>
          <w:sz w:val="18"/>
          <w:szCs w:val="18"/>
        </w:rPr>
      </w:pPr>
      <w:r w:rsidRPr="00E930A9">
        <w:rPr>
          <w:rStyle w:val="FootnoteReference"/>
          <w:sz w:val="18"/>
          <w:szCs w:val="18"/>
        </w:rPr>
        <w:footnoteRef/>
      </w:r>
      <w:r w:rsidRPr="00E930A9">
        <w:rPr>
          <w:sz w:val="18"/>
          <w:szCs w:val="18"/>
        </w:rPr>
        <w:t xml:space="preserve"> Kompetansebehovsutvalget. (2023). Tilgjengelig </w:t>
      </w:r>
      <w:hyperlink r:id="rId3" w:history="1">
        <w:r w:rsidRPr="00E930A9">
          <w:rPr>
            <w:rStyle w:val="Hyperlink"/>
            <w:sz w:val="18"/>
            <w:szCs w:val="18"/>
          </w:rPr>
          <w:t>her</w:t>
        </w:r>
      </w:hyperlink>
    </w:p>
  </w:footnote>
  <w:footnote w:id="7">
    <w:p w14:paraId="7F2AFCAB" w14:textId="77777777" w:rsidR="00694DBC" w:rsidRPr="00E930A9" w:rsidRDefault="00694DBC" w:rsidP="00694DBC">
      <w:pPr>
        <w:pStyle w:val="FootnoteText"/>
        <w:rPr>
          <w:sz w:val="18"/>
          <w:szCs w:val="18"/>
        </w:rPr>
      </w:pPr>
      <w:r w:rsidRPr="00E930A9">
        <w:rPr>
          <w:rStyle w:val="FootnoteReference"/>
          <w:sz w:val="18"/>
          <w:szCs w:val="18"/>
        </w:rPr>
        <w:footnoteRef/>
      </w:r>
      <w:r w:rsidRPr="00E930A9">
        <w:rPr>
          <w:sz w:val="18"/>
          <w:szCs w:val="18"/>
        </w:rPr>
        <w:t xml:space="preserve"> Nærings- og fiskeridepartementet. (2022). Tilgjengelig </w:t>
      </w:r>
      <w:hyperlink r:id="rId4" w:history="1">
        <w:r w:rsidRPr="00E930A9">
          <w:rPr>
            <w:rStyle w:val="Hyperlink"/>
            <w:sz w:val="18"/>
            <w:szCs w:val="18"/>
          </w:rPr>
          <w:t>her</w:t>
        </w:r>
      </w:hyperlink>
    </w:p>
  </w:footnote>
  <w:footnote w:id="8">
    <w:p w14:paraId="3CF4A0F9" w14:textId="77777777" w:rsidR="009D1A30" w:rsidRPr="0081739E" w:rsidRDefault="009D1A30" w:rsidP="009D1A30">
      <w:pPr>
        <w:pStyle w:val="FootnoteText"/>
        <w:rPr>
          <w:sz w:val="18"/>
          <w:szCs w:val="18"/>
        </w:rPr>
      </w:pPr>
      <w:r w:rsidRPr="0081739E">
        <w:rPr>
          <w:rStyle w:val="FootnoteReference"/>
          <w:sz w:val="18"/>
          <w:szCs w:val="18"/>
        </w:rPr>
        <w:footnoteRef/>
      </w:r>
      <w:r w:rsidRPr="0081739E">
        <w:rPr>
          <w:sz w:val="18"/>
          <w:szCs w:val="18"/>
        </w:rPr>
        <w:t xml:space="preserve"> Videreforedling av hydrogen til ammoniakk er en sentral del av enkelte aktørers aktivitet, og vil derfor bli belyst i denne rapporten.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645CC" w14:textId="36CB11BA" w:rsidR="003043D3" w:rsidRDefault="003043D3">
    <w:pPr>
      <w:pStyle w:val="Header"/>
    </w:pPr>
  </w:p>
  <w:p w14:paraId="7D68A495" w14:textId="77777777" w:rsidR="003043D3" w:rsidRDefault="003043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71443"/>
    <w:multiLevelType w:val="hybridMultilevel"/>
    <w:tmpl w:val="824E5268"/>
    <w:lvl w:ilvl="0" w:tplc="F93295A2">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15:restartNumberingAfterBreak="0">
    <w:nsid w:val="126732D1"/>
    <w:multiLevelType w:val="hybridMultilevel"/>
    <w:tmpl w:val="BDE6BA14"/>
    <w:lvl w:ilvl="0" w:tplc="85467436">
      <w:numFmt w:val="bullet"/>
      <w:lvlText w:val="-"/>
      <w:lvlJc w:val="left"/>
      <w:pPr>
        <w:ind w:left="720" w:hanging="360"/>
      </w:pPr>
      <w:rPr>
        <w:rFonts w:ascii="Calibri" w:eastAsiaTheme="minorHAnsi" w:hAnsi="Calibri" w:cs="Calibri"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15:restartNumberingAfterBreak="0">
    <w:nsid w:val="168766E6"/>
    <w:multiLevelType w:val="hybridMultilevel"/>
    <w:tmpl w:val="B604340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15:restartNumberingAfterBreak="0">
    <w:nsid w:val="1E265021"/>
    <w:multiLevelType w:val="hybridMultilevel"/>
    <w:tmpl w:val="803861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15:restartNumberingAfterBreak="0">
    <w:nsid w:val="20B205AF"/>
    <w:multiLevelType w:val="hybridMultilevel"/>
    <w:tmpl w:val="2408A63E"/>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5" w15:restartNumberingAfterBreak="0">
    <w:nsid w:val="231352AF"/>
    <w:multiLevelType w:val="hybridMultilevel"/>
    <w:tmpl w:val="36EEA1CE"/>
    <w:lvl w:ilvl="0" w:tplc="CBA286C0">
      <w:start w:val="1"/>
      <w:numFmt w:val="bullet"/>
      <w:lvlText w:val=""/>
      <w:lvlJc w:val="left"/>
      <w:pPr>
        <w:ind w:left="720" w:hanging="360"/>
      </w:pPr>
      <w:rPr>
        <w:rFonts w:ascii="Wingdings" w:hAnsi="Wingdings" w:hint="default"/>
        <w:color w:val="D77F16" w:themeColor="accent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6930E9F"/>
    <w:multiLevelType w:val="hybridMultilevel"/>
    <w:tmpl w:val="4EE28DE2"/>
    <w:lvl w:ilvl="0" w:tplc="04140011">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7" w15:restartNumberingAfterBreak="0">
    <w:nsid w:val="2E326919"/>
    <w:multiLevelType w:val="hybridMultilevel"/>
    <w:tmpl w:val="0324F9E4"/>
    <w:styleLink w:val="Headings"/>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15:restartNumberingAfterBreak="0">
    <w:nsid w:val="3382529F"/>
    <w:multiLevelType w:val="hybridMultilevel"/>
    <w:tmpl w:val="EE0E380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15:restartNumberingAfterBreak="0">
    <w:nsid w:val="3C140F98"/>
    <w:multiLevelType w:val="hybridMultilevel"/>
    <w:tmpl w:val="0074A88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15:restartNumberingAfterBreak="0">
    <w:nsid w:val="3CA84074"/>
    <w:multiLevelType w:val="hybridMultilevel"/>
    <w:tmpl w:val="F2927E3A"/>
    <w:lvl w:ilvl="0" w:tplc="04140011">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1" w15:restartNumberingAfterBreak="0">
    <w:nsid w:val="3CD90AFC"/>
    <w:multiLevelType w:val="hybridMultilevel"/>
    <w:tmpl w:val="3D147C5C"/>
    <w:lvl w:ilvl="0" w:tplc="0414000B">
      <w:start w:val="1"/>
      <w:numFmt w:val="bullet"/>
      <w:lvlText w:val=""/>
      <w:lvlJc w:val="left"/>
      <w:pPr>
        <w:ind w:left="720" w:hanging="360"/>
      </w:pPr>
      <w:rPr>
        <w:rFonts w:ascii="Wingdings" w:hAnsi="Wingdings"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15:restartNumberingAfterBreak="0">
    <w:nsid w:val="444C5E6C"/>
    <w:multiLevelType w:val="hybridMultilevel"/>
    <w:tmpl w:val="6B646040"/>
    <w:lvl w:ilvl="0" w:tplc="CBA286C0">
      <w:start w:val="1"/>
      <w:numFmt w:val="bullet"/>
      <w:lvlText w:val=""/>
      <w:lvlJc w:val="left"/>
      <w:pPr>
        <w:ind w:left="720" w:hanging="360"/>
      </w:pPr>
      <w:rPr>
        <w:rFonts w:ascii="Wingdings" w:hAnsi="Wingdings" w:hint="default"/>
        <w:color w:val="D77F16" w:themeColor="accent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6B27169F"/>
    <w:multiLevelType w:val="hybridMultilevel"/>
    <w:tmpl w:val="BA8042EC"/>
    <w:lvl w:ilvl="0" w:tplc="121AC98C">
      <w:numFmt w:val="bullet"/>
      <w:lvlText w:val="-"/>
      <w:lvlJc w:val="left"/>
      <w:pPr>
        <w:ind w:left="720" w:hanging="360"/>
      </w:pPr>
      <w:rPr>
        <w:rFonts w:ascii="Calibri" w:eastAsiaTheme="minorHAnsi" w:hAnsi="Calibri" w:cs="Calibri"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15:restartNumberingAfterBreak="0">
    <w:nsid w:val="77D86C24"/>
    <w:multiLevelType w:val="hybridMultilevel"/>
    <w:tmpl w:val="7FDC7E16"/>
    <w:lvl w:ilvl="0" w:tplc="2C041866">
      <w:numFmt w:val="bullet"/>
      <w:lvlText w:val="-"/>
      <w:lvlJc w:val="left"/>
      <w:pPr>
        <w:ind w:left="720" w:hanging="360"/>
      </w:pPr>
      <w:rPr>
        <w:rFonts w:ascii="Calibri" w:eastAsiaTheme="minorHAnsi" w:hAnsi="Calibri" w:cs="Calibr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15:restartNumberingAfterBreak="0">
    <w:nsid w:val="7A6F45B1"/>
    <w:multiLevelType w:val="hybridMultilevel"/>
    <w:tmpl w:val="27A2F72C"/>
    <w:lvl w:ilvl="0" w:tplc="C92673C8">
      <w:start w:val="90"/>
      <w:numFmt w:val="bullet"/>
      <w:lvlText w:val="-"/>
      <w:lvlJc w:val="left"/>
      <w:pPr>
        <w:ind w:left="720" w:hanging="360"/>
      </w:pPr>
      <w:rPr>
        <w:rFonts w:ascii="Calibri" w:eastAsiaTheme="minorHAnsi" w:hAnsi="Calibri" w:cs="Calibr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15:restartNumberingAfterBreak="0">
    <w:nsid w:val="7AC76F43"/>
    <w:multiLevelType w:val="hybridMultilevel"/>
    <w:tmpl w:val="156C16B6"/>
    <w:lvl w:ilvl="0" w:tplc="EE70BF5E">
      <w:numFmt w:val="bullet"/>
      <w:lvlText w:val="-"/>
      <w:lvlJc w:val="left"/>
      <w:pPr>
        <w:ind w:left="720" w:hanging="360"/>
      </w:pPr>
      <w:rPr>
        <w:rFonts w:ascii="Calibri" w:eastAsiaTheme="minorHAnsi" w:hAnsi="Calibri" w:cs="Calibr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15:restartNumberingAfterBreak="0">
    <w:nsid w:val="7CF649CC"/>
    <w:multiLevelType w:val="hybridMultilevel"/>
    <w:tmpl w:val="C20CBDC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16cid:durableId="2140954457">
    <w:abstractNumId w:val="7"/>
  </w:num>
  <w:num w:numId="2" w16cid:durableId="661617839">
    <w:abstractNumId w:val="13"/>
  </w:num>
  <w:num w:numId="3" w16cid:durableId="1710911056">
    <w:abstractNumId w:val="1"/>
  </w:num>
  <w:num w:numId="4" w16cid:durableId="1918516156">
    <w:abstractNumId w:val="15"/>
  </w:num>
  <w:num w:numId="5" w16cid:durableId="1433819969">
    <w:abstractNumId w:val="0"/>
  </w:num>
  <w:num w:numId="6" w16cid:durableId="1013842159">
    <w:abstractNumId w:val="14"/>
  </w:num>
  <w:num w:numId="7" w16cid:durableId="1492519830">
    <w:abstractNumId w:val="6"/>
  </w:num>
  <w:num w:numId="8" w16cid:durableId="1766030196">
    <w:abstractNumId w:val="4"/>
  </w:num>
  <w:num w:numId="9" w16cid:durableId="581107725">
    <w:abstractNumId w:val="17"/>
  </w:num>
  <w:num w:numId="10" w16cid:durableId="2014798976">
    <w:abstractNumId w:val="8"/>
  </w:num>
  <w:num w:numId="11" w16cid:durableId="1059331163">
    <w:abstractNumId w:val="2"/>
  </w:num>
  <w:num w:numId="12" w16cid:durableId="1161969408">
    <w:abstractNumId w:val="9"/>
  </w:num>
  <w:num w:numId="13" w16cid:durableId="1150713764">
    <w:abstractNumId w:val="16"/>
  </w:num>
  <w:num w:numId="14" w16cid:durableId="1140611678">
    <w:abstractNumId w:val="5"/>
  </w:num>
  <w:num w:numId="15" w16cid:durableId="971205163">
    <w:abstractNumId w:val="10"/>
  </w:num>
  <w:num w:numId="16" w16cid:durableId="1869642090">
    <w:abstractNumId w:val="3"/>
  </w:num>
  <w:num w:numId="17" w16cid:durableId="231085381">
    <w:abstractNumId w:val="11"/>
  </w:num>
  <w:num w:numId="18" w16cid:durableId="383218877">
    <w:abstractNumId w:val="12"/>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hn Oskar Holmen Skjeldrum">
    <w15:presenceInfo w15:providerId="AD" w15:userId="S::john.oskar.skjeldrum@menon.no::13eabd01-086a-424c-8f90-27460c79eb5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drawingGridHorizontalSpacing w:val="10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04CC"/>
    <w:rsid w:val="00000169"/>
    <w:rsid w:val="00000262"/>
    <w:rsid w:val="000002DC"/>
    <w:rsid w:val="000003B6"/>
    <w:rsid w:val="0000040F"/>
    <w:rsid w:val="0000055C"/>
    <w:rsid w:val="000005C8"/>
    <w:rsid w:val="00000719"/>
    <w:rsid w:val="00000D30"/>
    <w:rsid w:val="00000F14"/>
    <w:rsid w:val="00000F26"/>
    <w:rsid w:val="00001088"/>
    <w:rsid w:val="000010D2"/>
    <w:rsid w:val="00001404"/>
    <w:rsid w:val="00001468"/>
    <w:rsid w:val="00001591"/>
    <w:rsid w:val="000016F4"/>
    <w:rsid w:val="000018DD"/>
    <w:rsid w:val="00001D7B"/>
    <w:rsid w:val="00001DB8"/>
    <w:rsid w:val="00001DC2"/>
    <w:rsid w:val="0000200A"/>
    <w:rsid w:val="0000223A"/>
    <w:rsid w:val="000026E5"/>
    <w:rsid w:val="000026E7"/>
    <w:rsid w:val="00002A82"/>
    <w:rsid w:val="00002B9C"/>
    <w:rsid w:val="00002D78"/>
    <w:rsid w:val="000030E6"/>
    <w:rsid w:val="000031C7"/>
    <w:rsid w:val="00003399"/>
    <w:rsid w:val="0000352E"/>
    <w:rsid w:val="0000362A"/>
    <w:rsid w:val="00003837"/>
    <w:rsid w:val="000039B4"/>
    <w:rsid w:val="000039C6"/>
    <w:rsid w:val="00003A15"/>
    <w:rsid w:val="00003A73"/>
    <w:rsid w:val="00003AF5"/>
    <w:rsid w:val="00003BC3"/>
    <w:rsid w:val="00003D11"/>
    <w:rsid w:val="00003E3A"/>
    <w:rsid w:val="00004152"/>
    <w:rsid w:val="000041FF"/>
    <w:rsid w:val="00004259"/>
    <w:rsid w:val="000042F4"/>
    <w:rsid w:val="000043F2"/>
    <w:rsid w:val="00004722"/>
    <w:rsid w:val="000049E4"/>
    <w:rsid w:val="00004C60"/>
    <w:rsid w:val="00004E3B"/>
    <w:rsid w:val="00004EF8"/>
    <w:rsid w:val="000058D0"/>
    <w:rsid w:val="00005BCB"/>
    <w:rsid w:val="0000601A"/>
    <w:rsid w:val="00006193"/>
    <w:rsid w:val="000064A5"/>
    <w:rsid w:val="00006832"/>
    <w:rsid w:val="00006EB2"/>
    <w:rsid w:val="00006ED1"/>
    <w:rsid w:val="00006EF5"/>
    <w:rsid w:val="0000706E"/>
    <w:rsid w:val="000071AE"/>
    <w:rsid w:val="00007480"/>
    <w:rsid w:val="0000748D"/>
    <w:rsid w:val="0000763D"/>
    <w:rsid w:val="00007794"/>
    <w:rsid w:val="00007806"/>
    <w:rsid w:val="00007964"/>
    <w:rsid w:val="00007A30"/>
    <w:rsid w:val="00007A31"/>
    <w:rsid w:val="00007B44"/>
    <w:rsid w:val="00007C60"/>
    <w:rsid w:val="00007CD4"/>
    <w:rsid w:val="00007D09"/>
    <w:rsid w:val="0001000E"/>
    <w:rsid w:val="00010081"/>
    <w:rsid w:val="0001011A"/>
    <w:rsid w:val="00010225"/>
    <w:rsid w:val="00010226"/>
    <w:rsid w:val="000103E7"/>
    <w:rsid w:val="000108DC"/>
    <w:rsid w:val="00010A1F"/>
    <w:rsid w:val="00010A66"/>
    <w:rsid w:val="00010B7B"/>
    <w:rsid w:val="00010BFE"/>
    <w:rsid w:val="00010E44"/>
    <w:rsid w:val="00010E4E"/>
    <w:rsid w:val="00010FB2"/>
    <w:rsid w:val="00011232"/>
    <w:rsid w:val="00011270"/>
    <w:rsid w:val="000117B6"/>
    <w:rsid w:val="00011981"/>
    <w:rsid w:val="00011B22"/>
    <w:rsid w:val="00011D36"/>
    <w:rsid w:val="00011D8C"/>
    <w:rsid w:val="00011ED7"/>
    <w:rsid w:val="00011F0F"/>
    <w:rsid w:val="00011F62"/>
    <w:rsid w:val="00012204"/>
    <w:rsid w:val="000124A4"/>
    <w:rsid w:val="0001260B"/>
    <w:rsid w:val="0001277B"/>
    <w:rsid w:val="00012871"/>
    <w:rsid w:val="000129DF"/>
    <w:rsid w:val="00012DAF"/>
    <w:rsid w:val="00012E81"/>
    <w:rsid w:val="0001302D"/>
    <w:rsid w:val="0001309A"/>
    <w:rsid w:val="00013104"/>
    <w:rsid w:val="000131CA"/>
    <w:rsid w:val="00013220"/>
    <w:rsid w:val="000134FF"/>
    <w:rsid w:val="0001368F"/>
    <w:rsid w:val="000141AA"/>
    <w:rsid w:val="0001497A"/>
    <w:rsid w:val="00014BC1"/>
    <w:rsid w:val="00014BFE"/>
    <w:rsid w:val="00014EC8"/>
    <w:rsid w:val="00014F48"/>
    <w:rsid w:val="00014F57"/>
    <w:rsid w:val="00014F9F"/>
    <w:rsid w:val="00015218"/>
    <w:rsid w:val="00015268"/>
    <w:rsid w:val="000153AF"/>
    <w:rsid w:val="0001558F"/>
    <w:rsid w:val="00015A8C"/>
    <w:rsid w:val="00015C34"/>
    <w:rsid w:val="00016164"/>
    <w:rsid w:val="000161C9"/>
    <w:rsid w:val="00016250"/>
    <w:rsid w:val="000162EF"/>
    <w:rsid w:val="0001635A"/>
    <w:rsid w:val="00016511"/>
    <w:rsid w:val="0001671B"/>
    <w:rsid w:val="00016A85"/>
    <w:rsid w:val="000172F9"/>
    <w:rsid w:val="00017320"/>
    <w:rsid w:val="00017380"/>
    <w:rsid w:val="00017735"/>
    <w:rsid w:val="00017CA3"/>
    <w:rsid w:val="00017EAF"/>
    <w:rsid w:val="00020074"/>
    <w:rsid w:val="000205B1"/>
    <w:rsid w:val="00020779"/>
    <w:rsid w:val="000207B6"/>
    <w:rsid w:val="00020A8F"/>
    <w:rsid w:val="00020B48"/>
    <w:rsid w:val="00020FA5"/>
    <w:rsid w:val="00021426"/>
    <w:rsid w:val="000215C5"/>
    <w:rsid w:val="00021CD1"/>
    <w:rsid w:val="00021CF7"/>
    <w:rsid w:val="00021D01"/>
    <w:rsid w:val="00021E17"/>
    <w:rsid w:val="00021E54"/>
    <w:rsid w:val="00021F8B"/>
    <w:rsid w:val="000220BA"/>
    <w:rsid w:val="00022115"/>
    <w:rsid w:val="000221E5"/>
    <w:rsid w:val="000222C4"/>
    <w:rsid w:val="00022315"/>
    <w:rsid w:val="0002274C"/>
    <w:rsid w:val="000228CD"/>
    <w:rsid w:val="00022BC3"/>
    <w:rsid w:val="00022C0D"/>
    <w:rsid w:val="00023147"/>
    <w:rsid w:val="000231FC"/>
    <w:rsid w:val="00023480"/>
    <w:rsid w:val="00023790"/>
    <w:rsid w:val="000239B1"/>
    <w:rsid w:val="000239CE"/>
    <w:rsid w:val="000239D1"/>
    <w:rsid w:val="00023E07"/>
    <w:rsid w:val="00024259"/>
    <w:rsid w:val="00024270"/>
    <w:rsid w:val="00024753"/>
    <w:rsid w:val="00024827"/>
    <w:rsid w:val="0002496A"/>
    <w:rsid w:val="000249D9"/>
    <w:rsid w:val="00024AB8"/>
    <w:rsid w:val="00024B27"/>
    <w:rsid w:val="00024F0D"/>
    <w:rsid w:val="00025192"/>
    <w:rsid w:val="000253E0"/>
    <w:rsid w:val="00025591"/>
    <w:rsid w:val="00025661"/>
    <w:rsid w:val="000258AB"/>
    <w:rsid w:val="00025EB9"/>
    <w:rsid w:val="000260B4"/>
    <w:rsid w:val="000261E0"/>
    <w:rsid w:val="00026212"/>
    <w:rsid w:val="000262E2"/>
    <w:rsid w:val="000264B1"/>
    <w:rsid w:val="00026569"/>
    <w:rsid w:val="000266B3"/>
    <w:rsid w:val="00026776"/>
    <w:rsid w:val="000267AA"/>
    <w:rsid w:val="000268B0"/>
    <w:rsid w:val="00026916"/>
    <w:rsid w:val="00026C36"/>
    <w:rsid w:val="00027188"/>
    <w:rsid w:val="00027338"/>
    <w:rsid w:val="000274AE"/>
    <w:rsid w:val="00027510"/>
    <w:rsid w:val="00027903"/>
    <w:rsid w:val="00027C49"/>
    <w:rsid w:val="00027E17"/>
    <w:rsid w:val="00027F3A"/>
    <w:rsid w:val="00027FE8"/>
    <w:rsid w:val="00030E49"/>
    <w:rsid w:val="00030F4E"/>
    <w:rsid w:val="00030F82"/>
    <w:rsid w:val="000311FF"/>
    <w:rsid w:val="0003130C"/>
    <w:rsid w:val="00031820"/>
    <w:rsid w:val="00031899"/>
    <w:rsid w:val="00031A6F"/>
    <w:rsid w:val="00031BAE"/>
    <w:rsid w:val="00031F83"/>
    <w:rsid w:val="00032100"/>
    <w:rsid w:val="000323D9"/>
    <w:rsid w:val="000328CC"/>
    <w:rsid w:val="00033229"/>
    <w:rsid w:val="00033255"/>
    <w:rsid w:val="00033474"/>
    <w:rsid w:val="00033564"/>
    <w:rsid w:val="00033571"/>
    <w:rsid w:val="000337AE"/>
    <w:rsid w:val="00033B2D"/>
    <w:rsid w:val="00033C63"/>
    <w:rsid w:val="00033D07"/>
    <w:rsid w:val="00033DA2"/>
    <w:rsid w:val="0003426A"/>
    <w:rsid w:val="00034285"/>
    <w:rsid w:val="00034BE8"/>
    <w:rsid w:val="00034E3A"/>
    <w:rsid w:val="00034F76"/>
    <w:rsid w:val="0003559D"/>
    <w:rsid w:val="000356AF"/>
    <w:rsid w:val="00035991"/>
    <w:rsid w:val="00035A5E"/>
    <w:rsid w:val="00035CB6"/>
    <w:rsid w:val="00035EAF"/>
    <w:rsid w:val="000361A0"/>
    <w:rsid w:val="000363A7"/>
    <w:rsid w:val="00036474"/>
    <w:rsid w:val="00036508"/>
    <w:rsid w:val="00036862"/>
    <w:rsid w:val="00036C39"/>
    <w:rsid w:val="0003713C"/>
    <w:rsid w:val="00037678"/>
    <w:rsid w:val="000376E2"/>
    <w:rsid w:val="00037803"/>
    <w:rsid w:val="00037ABF"/>
    <w:rsid w:val="00037B19"/>
    <w:rsid w:val="00037B5E"/>
    <w:rsid w:val="00037E55"/>
    <w:rsid w:val="00037ECE"/>
    <w:rsid w:val="0004092B"/>
    <w:rsid w:val="000409BF"/>
    <w:rsid w:val="00040BB1"/>
    <w:rsid w:val="00040C71"/>
    <w:rsid w:val="00040ED5"/>
    <w:rsid w:val="00040F1E"/>
    <w:rsid w:val="0004146B"/>
    <w:rsid w:val="00041836"/>
    <w:rsid w:val="00041A74"/>
    <w:rsid w:val="00041C6A"/>
    <w:rsid w:val="00041EC1"/>
    <w:rsid w:val="0004213B"/>
    <w:rsid w:val="00042570"/>
    <w:rsid w:val="0004273E"/>
    <w:rsid w:val="0004281B"/>
    <w:rsid w:val="000428A9"/>
    <w:rsid w:val="00042C22"/>
    <w:rsid w:val="000433D0"/>
    <w:rsid w:val="00043727"/>
    <w:rsid w:val="000438CF"/>
    <w:rsid w:val="00043A56"/>
    <w:rsid w:val="00044093"/>
    <w:rsid w:val="000440ED"/>
    <w:rsid w:val="0004440D"/>
    <w:rsid w:val="000445A4"/>
    <w:rsid w:val="000446CC"/>
    <w:rsid w:val="0004478D"/>
    <w:rsid w:val="00044863"/>
    <w:rsid w:val="00044919"/>
    <w:rsid w:val="00044E0D"/>
    <w:rsid w:val="000454FE"/>
    <w:rsid w:val="0004569A"/>
    <w:rsid w:val="000456E5"/>
    <w:rsid w:val="000457FC"/>
    <w:rsid w:val="00045964"/>
    <w:rsid w:val="00045E63"/>
    <w:rsid w:val="00045F44"/>
    <w:rsid w:val="000463DA"/>
    <w:rsid w:val="00046522"/>
    <w:rsid w:val="0004663A"/>
    <w:rsid w:val="00046D40"/>
    <w:rsid w:val="00046DE3"/>
    <w:rsid w:val="00046EE1"/>
    <w:rsid w:val="00047860"/>
    <w:rsid w:val="00047A57"/>
    <w:rsid w:val="00047CAC"/>
    <w:rsid w:val="00047EE6"/>
    <w:rsid w:val="000501B7"/>
    <w:rsid w:val="000503BC"/>
    <w:rsid w:val="00050525"/>
    <w:rsid w:val="000505A5"/>
    <w:rsid w:val="000505DB"/>
    <w:rsid w:val="0005073F"/>
    <w:rsid w:val="00050D01"/>
    <w:rsid w:val="00050FD2"/>
    <w:rsid w:val="00050FFC"/>
    <w:rsid w:val="0005150E"/>
    <w:rsid w:val="0005184A"/>
    <w:rsid w:val="00051CC7"/>
    <w:rsid w:val="00051FE6"/>
    <w:rsid w:val="000524BF"/>
    <w:rsid w:val="00052583"/>
    <w:rsid w:val="000529A5"/>
    <w:rsid w:val="00052BE5"/>
    <w:rsid w:val="000530D0"/>
    <w:rsid w:val="000531A3"/>
    <w:rsid w:val="00053249"/>
    <w:rsid w:val="0005364F"/>
    <w:rsid w:val="000538B8"/>
    <w:rsid w:val="0005391A"/>
    <w:rsid w:val="00053948"/>
    <w:rsid w:val="00053A1E"/>
    <w:rsid w:val="00053BBF"/>
    <w:rsid w:val="00053C5C"/>
    <w:rsid w:val="00053E18"/>
    <w:rsid w:val="00053F34"/>
    <w:rsid w:val="000541F0"/>
    <w:rsid w:val="0005423A"/>
    <w:rsid w:val="000543F3"/>
    <w:rsid w:val="0005444F"/>
    <w:rsid w:val="000546C6"/>
    <w:rsid w:val="0005497E"/>
    <w:rsid w:val="00054A62"/>
    <w:rsid w:val="00054AA7"/>
    <w:rsid w:val="00054ABE"/>
    <w:rsid w:val="00054D02"/>
    <w:rsid w:val="00054FFC"/>
    <w:rsid w:val="00055031"/>
    <w:rsid w:val="00055043"/>
    <w:rsid w:val="000551AE"/>
    <w:rsid w:val="00055A28"/>
    <w:rsid w:val="00055CC5"/>
    <w:rsid w:val="00055E4F"/>
    <w:rsid w:val="0005621E"/>
    <w:rsid w:val="00056231"/>
    <w:rsid w:val="0005672D"/>
    <w:rsid w:val="0005672F"/>
    <w:rsid w:val="000567A9"/>
    <w:rsid w:val="000567CC"/>
    <w:rsid w:val="00056BAD"/>
    <w:rsid w:val="00056BE2"/>
    <w:rsid w:val="00056CAC"/>
    <w:rsid w:val="0005714C"/>
    <w:rsid w:val="0005720A"/>
    <w:rsid w:val="0005729C"/>
    <w:rsid w:val="00057389"/>
    <w:rsid w:val="0006072A"/>
    <w:rsid w:val="000609F3"/>
    <w:rsid w:val="00060DCD"/>
    <w:rsid w:val="000612ED"/>
    <w:rsid w:val="0006174A"/>
    <w:rsid w:val="000619F0"/>
    <w:rsid w:val="00061D54"/>
    <w:rsid w:val="00061F7D"/>
    <w:rsid w:val="00062022"/>
    <w:rsid w:val="000622A2"/>
    <w:rsid w:val="0006258A"/>
    <w:rsid w:val="00062814"/>
    <w:rsid w:val="00062CE1"/>
    <w:rsid w:val="00062D44"/>
    <w:rsid w:val="00062DAC"/>
    <w:rsid w:val="00062EC2"/>
    <w:rsid w:val="00062F0F"/>
    <w:rsid w:val="000630C9"/>
    <w:rsid w:val="00063547"/>
    <w:rsid w:val="0006380F"/>
    <w:rsid w:val="00063A36"/>
    <w:rsid w:val="00063B49"/>
    <w:rsid w:val="00063C80"/>
    <w:rsid w:val="00063D57"/>
    <w:rsid w:val="00064034"/>
    <w:rsid w:val="0006422B"/>
    <w:rsid w:val="0006465B"/>
    <w:rsid w:val="0006466D"/>
    <w:rsid w:val="000648B5"/>
    <w:rsid w:val="0006492A"/>
    <w:rsid w:val="00064B2C"/>
    <w:rsid w:val="00064D0B"/>
    <w:rsid w:val="00064FB3"/>
    <w:rsid w:val="000652B9"/>
    <w:rsid w:val="0006536A"/>
    <w:rsid w:val="0006541A"/>
    <w:rsid w:val="000654C9"/>
    <w:rsid w:val="0006570B"/>
    <w:rsid w:val="000658D9"/>
    <w:rsid w:val="00065AF4"/>
    <w:rsid w:val="000661F0"/>
    <w:rsid w:val="000667BA"/>
    <w:rsid w:val="00066959"/>
    <w:rsid w:val="00066B86"/>
    <w:rsid w:val="0006742F"/>
    <w:rsid w:val="000676D9"/>
    <w:rsid w:val="0006777C"/>
    <w:rsid w:val="00067932"/>
    <w:rsid w:val="00067B2A"/>
    <w:rsid w:val="00067B3B"/>
    <w:rsid w:val="00067C92"/>
    <w:rsid w:val="00067CD7"/>
    <w:rsid w:val="00067DD1"/>
    <w:rsid w:val="00067E47"/>
    <w:rsid w:val="00067F00"/>
    <w:rsid w:val="00067FA5"/>
    <w:rsid w:val="000702CA"/>
    <w:rsid w:val="000702E1"/>
    <w:rsid w:val="00070451"/>
    <w:rsid w:val="0007091F"/>
    <w:rsid w:val="00070987"/>
    <w:rsid w:val="000709B5"/>
    <w:rsid w:val="00070AFD"/>
    <w:rsid w:val="00070CF8"/>
    <w:rsid w:val="00070F25"/>
    <w:rsid w:val="0007138B"/>
    <w:rsid w:val="00071B48"/>
    <w:rsid w:val="00071CE5"/>
    <w:rsid w:val="00071DB9"/>
    <w:rsid w:val="00071E2B"/>
    <w:rsid w:val="00071E71"/>
    <w:rsid w:val="00071EF2"/>
    <w:rsid w:val="000720D4"/>
    <w:rsid w:val="00072340"/>
    <w:rsid w:val="000724AA"/>
    <w:rsid w:val="000726FD"/>
    <w:rsid w:val="000729C4"/>
    <w:rsid w:val="00072AC3"/>
    <w:rsid w:val="00072AEA"/>
    <w:rsid w:val="00072ED7"/>
    <w:rsid w:val="00072F5D"/>
    <w:rsid w:val="000731F8"/>
    <w:rsid w:val="00073218"/>
    <w:rsid w:val="00073382"/>
    <w:rsid w:val="00073517"/>
    <w:rsid w:val="0007355B"/>
    <w:rsid w:val="000735CB"/>
    <w:rsid w:val="00073669"/>
    <w:rsid w:val="00073912"/>
    <w:rsid w:val="000739A3"/>
    <w:rsid w:val="00073D4A"/>
    <w:rsid w:val="0007404D"/>
    <w:rsid w:val="00074131"/>
    <w:rsid w:val="000741A8"/>
    <w:rsid w:val="000741CB"/>
    <w:rsid w:val="00074811"/>
    <w:rsid w:val="00074A53"/>
    <w:rsid w:val="00074AE4"/>
    <w:rsid w:val="00074B36"/>
    <w:rsid w:val="000750EF"/>
    <w:rsid w:val="000751FC"/>
    <w:rsid w:val="000753C2"/>
    <w:rsid w:val="00075684"/>
    <w:rsid w:val="0007575C"/>
    <w:rsid w:val="0007622F"/>
    <w:rsid w:val="000762B5"/>
    <w:rsid w:val="000765E8"/>
    <w:rsid w:val="00076634"/>
    <w:rsid w:val="000767C2"/>
    <w:rsid w:val="00076AB7"/>
    <w:rsid w:val="00076EFE"/>
    <w:rsid w:val="000775E7"/>
    <w:rsid w:val="0007773D"/>
    <w:rsid w:val="00077799"/>
    <w:rsid w:val="00077AB7"/>
    <w:rsid w:val="00077C7E"/>
    <w:rsid w:val="00077D41"/>
    <w:rsid w:val="00077D61"/>
    <w:rsid w:val="00077F05"/>
    <w:rsid w:val="00077F6B"/>
    <w:rsid w:val="00080151"/>
    <w:rsid w:val="000802A6"/>
    <w:rsid w:val="0008049A"/>
    <w:rsid w:val="000805B3"/>
    <w:rsid w:val="000805C0"/>
    <w:rsid w:val="000805DA"/>
    <w:rsid w:val="0008076C"/>
    <w:rsid w:val="000807AE"/>
    <w:rsid w:val="000808ED"/>
    <w:rsid w:val="00080953"/>
    <w:rsid w:val="00080AF0"/>
    <w:rsid w:val="00080C92"/>
    <w:rsid w:val="00080D00"/>
    <w:rsid w:val="00080D53"/>
    <w:rsid w:val="00081184"/>
    <w:rsid w:val="00081316"/>
    <w:rsid w:val="00081543"/>
    <w:rsid w:val="000815DF"/>
    <w:rsid w:val="00081644"/>
    <w:rsid w:val="0008187E"/>
    <w:rsid w:val="0008189B"/>
    <w:rsid w:val="00081967"/>
    <w:rsid w:val="000819F0"/>
    <w:rsid w:val="00081B46"/>
    <w:rsid w:val="00081E21"/>
    <w:rsid w:val="00082523"/>
    <w:rsid w:val="00082655"/>
    <w:rsid w:val="00082687"/>
    <w:rsid w:val="00082696"/>
    <w:rsid w:val="000829BB"/>
    <w:rsid w:val="000831F8"/>
    <w:rsid w:val="0008362F"/>
    <w:rsid w:val="00083757"/>
    <w:rsid w:val="000837D5"/>
    <w:rsid w:val="00083CA7"/>
    <w:rsid w:val="00083E12"/>
    <w:rsid w:val="00083F13"/>
    <w:rsid w:val="000840AD"/>
    <w:rsid w:val="00084293"/>
    <w:rsid w:val="00084372"/>
    <w:rsid w:val="0008443C"/>
    <w:rsid w:val="0008443E"/>
    <w:rsid w:val="00084A9E"/>
    <w:rsid w:val="00084AA5"/>
    <w:rsid w:val="00084B60"/>
    <w:rsid w:val="00084E06"/>
    <w:rsid w:val="000852FB"/>
    <w:rsid w:val="00085803"/>
    <w:rsid w:val="000859D9"/>
    <w:rsid w:val="00085A2C"/>
    <w:rsid w:val="0008616F"/>
    <w:rsid w:val="000864DE"/>
    <w:rsid w:val="00086B26"/>
    <w:rsid w:val="00086B7B"/>
    <w:rsid w:val="00086BF0"/>
    <w:rsid w:val="00086C42"/>
    <w:rsid w:val="00086F07"/>
    <w:rsid w:val="0008765E"/>
    <w:rsid w:val="00087F61"/>
    <w:rsid w:val="00087FA9"/>
    <w:rsid w:val="00090233"/>
    <w:rsid w:val="00090420"/>
    <w:rsid w:val="0009090D"/>
    <w:rsid w:val="000909F0"/>
    <w:rsid w:val="00090BDC"/>
    <w:rsid w:val="00090FA5"/>
    <w:rsid w:val="000910F3"/>
    <w:rsid w:val="00091223"/>
    <w:rsid w:val="00091437"/>
    <w:rsid w:val="00091677"/>
    <w:rsid w:val="000916A8"/>
    <w:rsid w:val="00091831"/>
    <w:rsid w:val="000918EB"/>
    <w:rsid w:val="00091B44"/>
    <w:rsid w:val="000920E2"/>
    <w:rsid w:val="00092127"/>
    <w:rsid w:val="00092228"/>
    <w:rsid w:val="000923BA"/>
    <w:rsid w:val="000925EA"/>
    <w:rsid w:val="000926A3"/>
    <w:rsid w:val="000928B7"/>
    <w:rsid w:val="00092933"/>
    <w:rsid w:val="00092F9F"/>
    <w:rsid w:val="00093685"/>
    <w:rsid w:val="00093809"/>
    <w:rsid w:val="00093C40"/>
    <w:rsid w:val="00093FB4"/>
    <w:rsid w:val="000943D7"/>
    <w:rsid w:val="000944FB"/>
    <w:rsid w:val="000948A9"/>
    <w:rsid w:val="00094A77"/>
    <w:rsid w:val="00094BA7"/>
    <w:rsid w:val="00094CBD"/>
    <w:rsid w:val="00094D50"/>
    <w:rsid w:val="00094DBB"/>
    <w:rsid w:val="00094E56"/>
    <w:rsid w:val="00094F15"/>
    <w:rsid w:val="00095173"/>
    <w:rsid w:val="0009524B"/>
    <w:rsid w:val="000952ED"/>
    <w:rsid w:val="00095946"/>
    <w:rsid w:val="00095B08"/>
    <w:rsid w:val="00095B0E"/>
    <w:rsid w:val="00095E33"/>
    <w:rsid w:val="0009609D"/>
    <w:rsid w:val="000960CF"/>
    <w:rsid w:val="000964E6"/>
    <w:rsid w:val="000964F9"/>
    <w:rsid w:val="00096630"/>
    <w:rsid w:val="000966BF"/>
    <w:rsid w:val="00096798"/>
    <w:rsid w:val="0009698C"/>
    <w:rsid w:val="00096E3D"/>
    <w:rsid w:val="00097486"/>
    <w:rsid w:val="00097977"/>
    <w:rsid w:val="000979D2"/>
    <w:rsid w:val="000979DB"/>
    <w:rsid w:val="00097B19"/>
    <w:rsid w:val="00097D5D"/>
    <w:rsid w:val="00097E2A"/>
    <w:rsid w:val="00097F34"/>
    <w:rsid w:val="000A0001"/>
    <w:rsid w:val="000A0110"/>
    <w:rsid w:val="000A03D8"/>
    <w:rsid w:val="000A07C6"/>
    <w:rsid w:val="000A07ED"/>
    <w:rsid w:val="000A0A17"/>
    <w:rsid w:val="000A0D95"/>
    <w:rsid w:val="000A1020"/>
    <w:rsid w:val="000A1855"/>
    <w:rsid w:val="000A190D"/>
    <w:rsid w:val="000A1A50"/>
    <w:rsid w:val="000A1BD6"/>
    <w:rsid w:val="000A1CFB"/>
    <w:rsid w:val="000A20FC"/>
    <w:rsid w:val="000A21A7"/>
    <w:rsid w:val="000A2758"/>
    <w:rsid w:val="000A28E2"/>
    <w:rsid w:val="000A2A9D"/>
    <w:rsid w:val="000A2DF7"/>
    <w:rsid w:val="000A2E77"/>
    <w:rsid w:val="000A2F82"/>
    <w:rsid w:val="000A31FE"/>
    <w:rsid w:val="000A38C1"/>
    <w:rsid w:val="000A3A3A"/>
    <w:rsid w:val="000A3CBE"/>
    <w:rsid w:val="000A3D67"/>
    <w:rsid w:val="000A3F71"/>
    <w:rsid w:val="000A3FD1"/>
    <w:rsid w:val="000A4089"/>
    <w:rsid w:val="000A40D6"/>
    <w:rsid w:val="000A412B"/>
    <w:rsid w:val="000A4340"/>
    <w:rsid w:val="000A4451"/>
    <w:rsid w:val="000A45B7"/>
    <w:rsid w:val="000A45F4"/>
    <w:rsid w:val="000A4748"/>
    <w:rsid w:val="000A4772"/>
    <w:rsid w:val="000A4855"/>
    <w:rsid w:val="000A48A3"/>
    <w:rsid w:val="000A4B3F"/>
    <w:rsid w:val="000A4BC2"/>
    <w:rsid w:val="000A4C6B"/>
    <w:rsid w:val="000A4DB8"/>
    <w:rsid w:val="000A4FE2"/>
    <w:rsid w:val="000A5050"/>
    <w:rsid w:val="000A558A"/>
    <w:rsid w:val="000A55A4"/>
    <w:rsid w:val="000A5800"/>
    <w:rsid w:val="000A5ACC"/>
    <w:rsid w:val="000A5F11"/>
    <w:rsid w:val="000A693B"/>
    <w:rsid w:val="000A69BC"/>
    <w:rsid w:val="000A6CB1"/>
    <w:rsid w:val="000A7009"/>
    <w:rsid w:val="000A79C8"/>
    <w:rsid w:val="000A7B6A"/>
    <w:rsid w:val="000A7BD1"/>
    <w:rsid w:val="000A7C82"/>
    <w:rsid w:val="000A7EEF"/>
    <w:rsid w:val="000A7EF4"/>
    <w:rsid w:val="000B0039"/>
    <w:rsid w:val="000B00C5"/>
    <w:rsid w:val="000B0364"/>
    <w:rsid w:val="000B06F2"/>
    <w:rsid w:val="000B07DA"/>
    <w:rsid w:val="000B095B"/>
    <w:rsid w:val="000B0AFD"/>
    <w:rsid w:val="000B0C69"/>
    <w:rsid w:val="000B1121"/>
    <w:rsid w:val="000B14E4"/>
    <w:rsid w:val="000B1661"/>
    <w:rsid w:val="000B1B98"/>
    <w:rsid w:val="000B1E70"/>
    <w:rsid w:val="000B1EB8"/>
    <w:rsid w:val="000B2110"/>
    <w:rsid w:val="000B2166"/>
    <w:rsid w:val="000B218B"/>
    <w:rsid w:val="000B2420"/>
    <w:rsid w:val="000B25C6"/>
    <w:rsid w:val="000B25D4"/>
    <w:rsid w:val="000B2690"/>
    <w:rsid w:val="000B26A7"/>
    <w:rsid w:val="000B2C20"/>
    <w:rsid w:val="000B2FC7"/>
    <w:rsid w:val="000B3206"/>
    <w:rsid w:val="000B3251"/>
    <w:rsid w:val="000B353B"/>
    <w:rsid w:val="000B3557"/>
    <w:rsid w:val="000B36E6"/>
    <w:rsid w:val="000B3896"/>
    <w:rsid w:val="000B3AE8"/>
    <w:rsid w:val="000B3C5A"/>
    <w:rsid w:val="000B3CFF"/>
    <w:rsid w:val="000B4260"/>
    <w:rsid w:val="000B4499"/>
    <w:rsid w:val="000B44DA"/>
    <w:rsid w:val="000B4532"/>
    <w:rsid w:val="000B492C"/>
    <w:rsid w:val="000B4D3E"/>
    <w:rsid w:val="000B4F6E"/>
    <w:rsid w:val="000B5364"/>
    <w:rsid w:val="000B56B8"/>
    <w:rsid w:val="000B5743"/>
    <w:rsid w:val="000B5964"/>
    <w:rsid w:val="000B5DB0"/>
    <w:rsid w:val="000B63D9"/>
    <w:rsid w:val="000B66B6"/>
    <w:rsid w:val="000B69C1"/>
    <w:rsid w:val="000B69CC"/>
    <w:rsid w:val="000B6ABE"/>
    <w:rsid w:val="000B6C5E"/>
    <w:rsid w:val="000B6DD2"/>
    <w:rsid w:val="000B6F6D"/>
    <w:rsid w:val="000B6FC4"/>
    <w:rsid w:val="000B70EB"/>
    <w:rsid w:val="000B7508"/>
    <w:rsid w:val="000B761A"/>
    <w:rsid w:val="000B76D2"/>
    <w:rsid w:val="000B78A4"/>
    <w:rsid w:val="000B78A7"/>
    <w:rsid w:val="000B793B"/>
    <w:rsid w:val="000B7A94"/>
    <w:rsid w:val="000B7C5E"/>
    <w:rsid w:val="000B7D72"/>
    <w:rsid w:val="000B7E3F"/>
    <w:rsid w:val="000C002A"/>
    <w:rsid w:val="000C0A8E"/>
    <w:rsid w:val="000C0F9C"/>
    <w:rsid w:val="000C1743"/>
    <w:rsid w:val="000C1E75"/>
    <w:rsid w:val="000C255A"/>
    <w:rsid w:val="000C28E3"/>
    <w:rsid w:val="000C2B5F"/>
    <w:rsid w:val="000C2B71"/>
    <w:rsid w:val="000C2C50"/>
    <w:rsid w:val="000C2E6D"/>
    <w:rsid w:val="000C34A0"/>
    <w:rsid w:val="000C361D"/>
    <w:rsid w:val="000C37F0"/>
    <w:rsid w:val="000C3B14"/>
    <w:rsid w:val="000C3D92"/>
    <w:rsid w:val="000C4054"/>
    <w:rsid w:val="000C4318"/>
    <w:rsid w:val="000C44AE"/>
    <w:rsid w:val="000C480D"/>
    <w:rsid w:val="000C4A07"/>
    <w:rsid w:val="000C4D46"/>
    <w:rsid w:val="000C4FAD"/>
    <w:rsid w:val="000C500C"/>
    <w:rsid w:val="000C5360"/>
    <w:rsid w:val="000C550F"/>
    <w:rsid w:val="000C5528"/>
    <w:rsid w:val="000C5C35"/>
    <w:rsid w:val="000C5CE2"/>
    <w:rsid w:val="000C5E08"/>
    <w:rsid w:val="000C5E71"/>
    <w:rsid w:val="000C5EBA"/>
    <w:rsid w:val="000C61F5"/>
    <w:rsid w:val="000C6260"/>
    <w:rsid w:val="000C6305"/>
    <w:rsid w:val="000C63AF"/>
    <w:rsid w:val="000C674A"/>
    <w:rsid w:val="000C67A6"/>
    <w:rsid w:val="000C6C1B"/>
    <w:rsid w:val="000C6D2C"/>
    <w:rsid w:val="000C6E8E"/>
    <w:rsid w:val="000C7223"/>
    <w:rsid w:val="000C7C4C"/>
    <w:rsid w:val="000C7CC9"/>
    <w:rsid w:val="000D0428"/>
    <w:rsid w:val="000D0449"/>
    <w:rsid w:val="000D04DD"/>
    <w:rsid w:val="000D0B58"/>
    <w:rsid w:val="000D0BC6"/>
    <w:rsid w:val="000D0C33"/>
    <w:rsid w:val="000D0CC5"/>
    <w:rsid w:val="000D0D06"/>
    <w:rsid w:val="000D0D33"/>
    <w:rsid w:val="000D0E20"/>
    <w:rsid w:val="000D0E79"/>
    <w:rsid w:val="000D0EB8"/>
    <w:rsid w:val="000D0F4B"/>
    <w:rsid w:val="000D105C"/>
    <w:rsid w:val="000D161D"/>
    <w:rsid w:val="000D1814"/>
    <w:rsid w:val="000D1DFF"/>
    <w:rsid w:val="000D2054"/>
    <w:rsid w:val="000D2214"/>
    <w:rsid w:val="000D2260"/>
    <w:rsid w:val="000D234C"/>
    <w:rsid w:val="000D2731"/>
    <w:rsid w:val="000D2B05"/>
    <w:rsid w:val="000D2BD7"/>
    <w:rsid w:val="000D2D7F"/>
    <w:rsid w:val="000D2DAE"/>
    <w:rsid w:val="000D3154"/>
    <w:rsid w:val="000D31DC"/>
    <w:rsid w:val="000D330B"/>
    <w:rsid w:val="000D3451"/>
    <w:rsid w:val="000D34DC"/>
    <w:rsid w:val="000D3546"/>
    <w:rsid w:val="000D37A8"/>
    <w:rsid w:val="000D3AC6"/>
    <w:rsid w:val="000D3DB3"/>
    <w:rsid w:val="000D3EF8"/>
    <w:rsid w:val="000D423B"/>
    <w:rsid w:val="000D4903"/>
    <w:rsid w:val="000D49ED"/>
    <w:rsid w:val="000D4AA1"/>
    <w:rsid w:val="000D4B3B"/>
    <w:rsid w:val="000D4C02"/>
    <w:rsid w:val="000D5178"/>
    <w:rsid w:val="000D51B1"/>
    <w:rsid w:val="000D56D7"/>
    <w:rsid w:val="000D5880"/>
    <w:rsid w:val="000D5900"/>
    <w:rsid w:val="000D5A4D"/>
    <w:rsid w:val="000D5FD3"/>
    <w:rsid w:val="000D62A3"/>
    <w:rsid w:val="000D649A"/>
    <w:rsid w:val="000D659B"/>
    <w:rsid w:val="000D65A2"/>
    <w:rsid w:val="000D6659"/>
    <w:rsid w:val="000D679B"/>
    <w:rsid w:val="000D6C31"/>
    <w:rsid w:val="000D731A"/>
    <w:rsid w:val="000D7421"/>
    <w:rsid w:val="000D769A"/>
    <w:rsid w:val="000D76C7"/>
    <w:rsid w:val="000D7A6C"/>
    <w:rsid w:val="000D7BBD"/>
    <w:rsid w:val="000E013F"/>
    <w:rsid w:val="000E054A"/>
    <w:rsid w:val="000E095D"/>
    <w:rsid w:val="000E0BE5"/>
    <w:rsid w:val="000E0D99"/>
    <w:rsid w:val="000E12C2"/>
    <w:rsid w:val="000E1329"/>
    <w:rsid w:val="000E14A4"/>
    <w:rsid w:val="000E16CB"/>
    <w:rsid w:val="000E1784"/>
    <w:rsid w:val="000E19C0"/>
    <w:rsid w:val="000E1A39"/>
    <w:rsid w:val="000E1AF1"/>
    <w:rsid w:val="000E1BFC"/>
    <w:rsid w:val="000E1CBA"/>
    <w:rsid w:val="000E1D9D"/>
    <w:rsid w:val="000E1E47"/>
    <w:rsid w:val="000E230D"/>
    <w:rsid w:val="000E28AC"/>
    <w:rsid w:val="000E2D1A"/>
    <w:rsid w:val="000E2F5E"/>
    <w:rsid w:val="000E308A"/>
    <w:rsid w:val="000E3102"/>
    <w:rsid w:val="000E3157"/>
    <w:rsid w:val="000E3208"/>
    <w:rsid w:val="000E322B"/>
    <w:rsid w:val="000E33BD"/>
    <w:rsid w:val="000E34EF"/>
    <w:rsid w:val="000E35CA"/>
    <w:rsid w:val="000E3649"/>
    <w:rsid w:val="000E3783"/>
    <w:rsid w:val="000E3C68"/>
    <w:rsid w:val="000E3CBF"/>
    <w:rsid w:val="000E3CD1"/>
    <w:rsid w:val="000E428B"/>
    <w:rsid w:val="000E42E9"/>
    <w:rsid w:val="000E433E"/>
    <w:rsid w:val="000E4619"/>
    <w:rsid w:val="000E48C6"/>
    <w:rsid w:val="000E491C"/>
    <w:rsid w:val="000E4926"/>
    <w:rsid w:val="000E4A77"/>
    <w:rsid w:val="000E4C4C"/>
    <w:rsid w:val="000E4C92"/>
    <w:rsid w:val="000E527B"/>
    <w:rsid w:val="000E551E"/>
    <w:rsid w:val="000E5F47"/>
    <w:rsid w:val="000E6391"/>
    <w:rsid w:val="000E66F6"/>
    <w:rsid w:val="000E674D"/>
    <w:rsid w:val="000E68A3"/>
    <w:rsid w:val="000E6F21"/>
    <w:rsid w:val="000E7024"/>
    <w:rsid w:val="000E728F"/>
    <w:rsid w:val="000E738E"/>
    <w:rsid w:val="000E73F7"/>
    <w:rsid w:val="000E7463"/>
    <w:rsid w:val="000E7882"/>
    <w:rsid w:val="000E7B8C"/>
    <w:rsid w:val="000E7C4D"/>
    <w:rsid w:val="000E7CE9"/>
    <w:rsid w:val="000E7CEC"/>
    <w:rsid w:val="000E7DC5"/>
    <w:rsid w:val="000E7DF8"/>
    <w:rsid w:val="000E7E62"/>
    <w:rsid w:val="000E7FB2"/>
    <w:rsid w:val="000F00AA"/>
    <w:rsid w:val="000F01E8"/>
    <w:rsid w:val="000F0293"/>
    <w:rsid w:val="000F098A"/>
    <w:rsid w:val="000F0A59"/>
    <w:rsid w:val="000F0B69"/>
    <w:rsid w:val="000F1108"/>
    <w:rsid w:val="000F111E"/>
    <w:rsid w:val="000F1180"/>
    <w:rsid w:val="000F11D4"/>
    <w:rsid w:val="000F11DC"/>
    <w:rsid w:val="000F15D4"/>
    <w:rsid w:val="000F1B85"/>
    <w:rsid w:val="000F1BAD"/>
    <w:rsid w:val="000F1C9F"/>
    <w:rsid w:val="000F1D0E"/>
    <w:rsid w:val="000F1F67"/>
    <w:rsid w:val="000F2056"/>
    <w:rsid w:val="000F23A7"/>
    <w:rsid w:val="000F2445"/>
    <w:rsid w:val="000F2571"/>
    <w:rsid w:val="000F28FF"/>
    <w:rsid w:val="000F2D1A"/>
    <w:rsid w:val="000F2F9B"/>
    <w:rsid w:val="000F3288"/>
    <w:rsid w:val="000F349C"/>
    <w:rsid w:val="000F3514"/>
    <w:rsid w:val="000F353F"/>
    <w:rsid w:val="000F3776"/>
    <w:rsid w:val="000F37CB"/>
    <w:rsid w:val="000F3998"/>
    <w:rsid w:val="000F3D41"/>
    <w:rsid w:val="000F4456"/>
    <w:rsid w:val="000F48A0"/>
    <w:rsid w:val="000F4ABA"/>
    <w:rsid w:val="000F4B4B"/>
    <w:rsid w:val="000F4D84"/>
    <w:rsid w:val="000F4F8B"/>
    <w:rsid w:val="000F51BF"/>
    <w:rsid w:val="000F51C3"/>
    <w:rsid w:val="000F53F8"/>
    <w:rsid w:val="000F54B4"/>
    <w:rsid w:val="000F5608"/>
    <w:rsid w:val="000F577B"/>
    <w:rsid w:val="000F5AE0"/>
    <w:rsid w:val="000F5D15"/>
    <w:rsid w:val="000F5EB8"/>
    <w:rsid w:val="000F61D3"/>
    <w:rsid w:val="000F638C"/>
    <w:rsid w:val="000F6926"/>
    <w:rsid w:val="000F6AD9"/>
    <w:rsid w:val="000F6CF9"/>
    <w:rsid w:val="000F6D06"/>
    <w:rsid w:val="000F6D43"/>
    <w:rsid w:val="000F6DA8"/>
    <w:rsid w:val="000F6FE3"/>
    <w:rsid w:val="000F71C2"/>
    <w:rsid w:val="000F721A"/>
    <w:rsid w:val="000F76D8"/>
    <w:rsid w:val="000F7A04"/>
    <w:rsid w:val="000F7AF6"/>
    <w:rsid w:val="000F7C35"/>
    <w:rsid w:val="000F7ED4"/>
    <w:rsid w:val="00100439"/>
    <w:rsid w:val="00100468"/>
    <w:rsid w:val="001007B8"/>
    <w:rsid w:val="0010092D"/>
    <w:rsid w:val="00100CFF"/>
    <w:rsid w:val="00100E5C"/>
    <w:rsid w:val="00101465"/>
    <w:rsid w:val="0010166C"/>
    <w:rsid w:val="00101712"/>
    <w:rsid w:val="00101A3C"/>
    <w:rsid w:val="00101C17"/>
    <w:rsid w:val="00101EAF"/>
    <w:rsid w:val="00102045"/>
    <w:rsid w:val="001025A7"/>
    <w:rsid w:val="00102729"/>
    <w:rsid w:val="00102B84"/>
    <w:rsid w:val="00102E54"/>
    <w:rsid w:val="001033A2"/>
    <w:rsid w:val="001033EB"/>
    <w:rsid w:val="00103515"/>
    <w:rsid w:val="00103DF5"/>
    <w:rsid w:val="00103EA6"/>
    <w:rsid w:val="001044BC"/>
    <w:rsid w:val="00104691"/>
    <w:rsid w:val="00104749"/>
    <w:rsid w:val="0010498C"/>
    <w:rsid w:val="00104AAE"/>
    <w:rsid w:val="00104C42"/>
    <w:rsid w:val="00104C7B"/>
    <w:rsid w:val="00104DEF"/>
    <w:rsid w:val="001050CD"/>
    <w:rsid w:val="00105541"/>
    <w:rsid w:val="001056CD"/>
    <w:rsid w:val="00105746"/>
    <w:rsid w:val="00105A67"/>
    <w:rsid w:val="00105A93"/>
    <w:rsid w:val="00105D95"/>
    <w:rsid w:val="00105F92"/>
    <w:rsid w:val="001061DC"/>
    <w:rsid w:val="00106380"/>
    <w:rsid w:val="001066F8"/>
    <w:rsid w:val="00106DF3"/>
    <w:rsid w:val="00106E20"/>
    <w:rsid w:val="00106FB5"/>
    <w:rsid w:val="00107295"/>
    <w:rsid w:val="00107313"/>
    <w:rsid w:val="001073F8"/>
    <w:rsid w:val="001074F6"/>
    <w:rsid w:val="001075ED"/>
    <w:rsid w:val="00107733"/>
    <w:rsid w:val="00107877"/>
    <w:rsid w:val="00107E4B"/>
    <w:rsid w:val="00107FCB"/>
    <w:rsid w:val="00110202"/>
    <w:rsid w:val="00110335"/>
    <w:rsid w:val="001105C2"/>
    <w:rsid w:val="00110691"/>
    <w:rsid w:val="001106F1"/>
    <w:rsid w:val="00110B1D"/>
    <w:rsid w:val="00110B60"/>
    <w:rsid w:val="00110BED"/>
    <w:rsid w:val="00110FFF"/>
    <w:rsid w:val="00111231"/>
    <w:rsid w:val="001112CD"/>
    <w:rsid w:val="001118AE"/>
    <w:rsid w:val="0011195C"/>
    <w:rsid w:val="00111C8C"/>
    <w:rsid w:val="00111CDB"/>
    <w:rsid w:val="00111F74"/>
    <w:rsid w:val="00111FFF"/>
    <w:rsid w:val="001123A1"/>
    <w:rsid w:val="0011244F"/>
    <w:rsid w:val="0011248B"/>
    <w:rsid w:val="00112625"/>
    <w:rsid w:val="00112681"/>
    <w:rsid w:val="0011290A"/>
    <w:rsid w:val="00112EB7"/>
    <w:rsid w:val="001131DB"/>
    <w:rsid w:val="00113653"/>
    <w:rsid w:val="0011376C"/>
    <w:rsid w:val="001138D2"/>
    <w:rsid w:val="00113A61"/>
    <w:rsid w:val="00113D68"/>
    <w:rsid w:val="0011411C"/>
    <w:rsid w:val="001143D7"/>
    <w:rsid w:val="001144D6"/>
    <w:rsid w:val="001145AD"/>
    <w:rsid w:val="0011464E"/>
    <w:rsid w:val="001149DB"/>
    <w:rsid w:val="00114B5D"/>
    <w:rsid w:val="00114C98"/>
    <w:rsid w:val="00114DCD"/>
    <w:rsid w:val="001152E5"/>
    <w:rsid w:val="001153B0"/>
    <w:rsid w:val="0011544B"/>
    <w:rsid w:val="001155FD"/>
    <w:rsid w:val="00115780"/>
    <w:rsid w:val="001157D8"/>
    <w:rsid w:val="001158B0"/>
    <w:rsid w:val="00115B63"/>
    <w:rsid w:val="00115F2A"/>
    <w:rsid w:val="001163C4"/>
    <w:rsid w:val="0011646A"/>
    <w:rsid w:val="00116B0B"/>
    <w:rsid w:val="00116BC8"/>
    <w:rsid w:val="00117649"/>
    <w:rsid w:val="00117847"/>
    <w:rsid w:val="001178CE"/>
    <w:rsid w:val="001207C2"/>
    <w:rsid w:val="001208F5"/>
    <w:rsid w:val="001209F9"/>
    <w:rsid w:val="00120A0A"/>
    <w:rsid w:val="00120AD2"/>
    <w:rsid w:val="00120B1A"/>
    <w:rsid w:val="00120BFC"/>
    <w:rsid w:val="00120E41"/>
    <w:rsid w:val="001210EA"/>
    <w:rsid w:val="00121211"/>
    <w:rsid w:val="00121244"/>
    <w:rsid w:val="001214EC"/>
    <w:rsid w:val="001216F8"/>
    <w:rsid w:val="00121B58"/>
    <w:rsid w:val="00121D12"/>
    <w:rsid w:val="00122287"/>
    <w:rsid w:val="00122381"/>
    <w:rsid w:val="001225A0"/>
    <w:rsid w:val="00122605"/>
    <w:rsid w:val="00122650"/>
    <w:rsid w:val="001226CB"/>
    <w:rsid w:val="001227A8"/>
    <w:rsid w:val="00122AD6"/>
    <w:rsid w:val="00122B6D"/>
    <w:rsid w:val="00122E83"/>
    <w:rsid w:val="00122EF8"/>
    <w:rsid w:val="00122FDB"/>
    <w:rsid w:val="001232A9"/>
    <w:rsid w:val="001237BA"/>
    <w:rsid w:val="0012380C"/>
    <w:rsid w:val="0012383F"/>
    <w:rsid w:val="001247BA"/>
    <w:rsid w:val="001247C1"/>
    <w:rsid w:val="00124933"/>
    <w:rsid w:val="00124A3F"/>
    <w:rsid w:val="00124D95"/>
    <w:rsid w:val="00124E6E"/>
    <w:rsid w:val="00125208"/>
    <w:rsid w:val="00125537"/>
    <w:rsid w:val="001256A9"/>
    <w:rsid w:val="00125960"/>
    <w:rsid w:val="00125AD6"/>
    <w:rsid w:val="00125D4D"/>
    <w:rsid w:val="00125E04"/>
    <w:rsid w:val="00126265"/>
    <w:rsid w:val="001262D6"/>
    <w:rsid w:val="00126407"/>
    <w:rsid w:val="00126416"/>
    <w:rsid w:val="001267DE"/>
    <w:rsid w:val="0012692C"/>
    <w:rsid w:val="00126FCC"/>
    <w:rsid w:val="00127155"/>
    <w:rsid w:val="001276B4"/>
    <w:rsid w:val="00127921"/>
    <w:rsid w:val="00127B83"/>
    <w:rsid w:val="0013007D"/>
    <w:rsid w:val="001300F2"/>
    <w:rsid w:val="00130111"/>
    <w:rsid w:val="0013053B"/>
    <w:rsid w:val="00130817"/>
    <w:rsid w:val="00130C1D"/>
    <w:rsid w:val="00130D33"/>
    <w:rsid w:val="00130F45"/>
    <w:rsid w:val="001310F6"/>
    <w:rsid w:val="001314EA"/>
    <w:rsid w:val="001315BC"/>
    <w:rsid w:val="0013178C"/>
    <w:rsid w:val="001319AF"/>
    <w:rsid w:val="00131A71"/>
    <w:rsid w:val="00131B1C"/>
    <w:rsid w:val="00131EC3"/>
    <w:rsid w:val="00131F2E"/>
    <w:rsid w:val="00132309"/>
    <w:rsid w:val="0013245C"/>
    <w:rsid w:val="001328FB"/>
    <w:rsid w:val="00132D28"/>
    <w:rsid w:val="00132E56"/>
    <w:rsid w:val="00132EA3"/>
    <w:rsid w:val="00132F82"/>
    <w:rsid w:val="00132F85"/>
    <w:rsid w:val="00133180"/>
    <w:rsid w:val="001334AA"/>
    <w:rsid w:val="00133544"/>
    <w:rsid w:val="00133663"/>
    <w:rsid w:val="00133F39"/>
    <w:rsid w:val="00134308"/>
    <w:rsid w:val="00134622"/>
    <w:rsid w:val="0013489A"/>
    <w:rsid w:val="0013489F"/>
    <w:rsid w:val="00134A18"/>
    <w:rsid w:val="00134AA5"/>
    <w:rsid w:val="00134AAA"/>
    <w:rsid w:val="00134CF3"/>
    <w:rsid w:val="00134EF8"/>
    <w:rsid w:val="00134F41"/>
    <w:rsid w:val="00135428"/>
    <w:rsid w:val="001354F3"/>
    <w:rsid w:val="00135736"/>
    <w:rsid w:val="0013589D"/>
    <w:rsid w:val="001359D0"/>
    <w:rsid w:val="00135E4D"/>
    <w:rsid w:val="00135E5F"/>
    <w:rsid w:val="00135FE8"/>
    <w:rsid w:val="001360A7"/>
    <w:rsid w:val="00136270"/>
    <w:rsid w:val="001363D4"/>
    <w:rsid w:val="001364BA"/>
    <w:rsid w:val="001368A6"/>
    <w:rsid w:val="00136C03"/>
    <w:rsid w:val="00137025"/>
    <w:rsid w:val="00137206"/>
    <w:rsid w:val="00137216"/>
    <w:rsid w:val="0013739E"/>
    <w:rsid w:val="0013781B"/>
    <w:rsid w:val="001378F9"/>
    <w:rsid w:val="00140196"/>
    <w:rsid w:val="00140281"/>
    <w:rsid w:val="00140593"/>
    <w:rsid w:val="001406A0"/>
    <w:rsid w:val="00140892"/>
    <w:rsid w:val="00140B12"/>
    <w:rsid w:val="00140E18"/>
    <w:rsid w:val="00141186"/>
    <w:rsid w:val="001416EA"/>
    <w:rsid w:val="00141B98"/>
    <w:rsid w:val="00141D2C"/>
    <w:rsid w:val="001422A5"/>
    <w:rsid w:val="00142333"/>
    <w:rsid w:val="0014241B"/>
    <w:rsid w:val="00142670"/>
    <w:rsid w:val="00142B38"/>
    <w:rsid w:val="00142B68"/>
    <w:rsid w:val="00142D7F"/>
    <w:rsid w:val="00142F38"/>
    <w:rsid w:val="00142F7B"/>
    <w:rsid w:val="00143287"/>
    <w:rsid w:val="0014375A"/>
    <w:rsid w:val="00143830"/>
    <w:rsid w:val="00143986"/>
    <w:rsid w:val="00143AD0"/>
    <w:rsid w:val="00143D3A"/>
    <w:rsid w:val="00143FD9"/>
    <w:rsid w:val="001441E4"/>
    <w:rsid w:val="001445F6"/>
    <w:rsid w:val="00144674"/>
    <w:rsid w:val="0014470A"/>
    <w:rsid w:val="001448F5"/>
    <w:rsid w:val="00144974"/>
    <w:rsid w:val="00145093"/>
    <w:rsid w:val="00145130"/>
    <w:rsid w:val="00145420"/>
    <w:rsid w:val="001455D4"/>
    <w:rsid w:val="001456E5"/>
    <w:rsid w:val="0014591A"/>
    <w:rsid w:val="00145AA3"/>
    <w:rsid w:val="00145B36"/>
    <w:rsid w:val="00145CC2"/>
    <w:rsid w:val="00145D6C"/>
    <w:rsid w:val="00145F0B"/>
    <w:rsid w:val="001460C2"/>
    <w:rsid w:val="0014611E"/>
    <w:rsid w:val="00146221"/>
    <w:rsid w:val="00146296"/>
    <w:rsid w:val="001463A3"/>
    <w:rsid w:val="001469E3"/>
    <w:rsid w:val="00146B6F"/>
    <w:rsid w:val="00146C5A"/>
    <w:rsid w:val="00146D83"/>
    <w:rsid w:val="00146E14"/>
    <w:rsid w:val="00146E5B"/>
    <w:rsid w:val="0014745D"/>
    <w:rsid w:val="0014788F"/>
    <w:rsid w:val="00147D9A"/>
    <w:rsid w:val="00147E51"/>
    <w:rsid w:val="00150020"/>
    <w:rsid w:val="001505EB"/>
    <w:rsid w:val="00150A4C"/>
    <w:rsid w:val="00150BBC"/>
    <w:rsid w:val="00150DAB"/>
    <w:rsid w:val="00151449"/>
    <w:rsid w:val="0015147E"/>
    <w:rsid w:val="0015172C"/>
    <w:rsid w:val="001517B9"/>
    <w:rsid w:val="00151A62"/>
    <w:rsid w:val="00151D64"/>
    <w:rsid w:val="00151E4C"/>
    <w:rsid w:val="00152033"/>
    <w:rsid w:val="001521F5"/>
    <w:rsid w:val="00152724"/>
    <w:rsid w:val="001527E7"/>
    <w:rsid w:val="001529E0"/>
    <w:rsid w:val="00152CCF"/>
    <w:rsid w:val="0015329B"/>
    <w:rsid w:val="00153373"/>
    <w:rsid w:val="00153375"/>
    <w:rsid w:val="001535B9"/>
    <w:rsid w:val="001537F9"/>
    <w:rsid w:val="00153926"/>
    <w:rsid w:val="00153C0B"/>
    <w:rsid w:val="00154193"/>
    <w:rsid w:val="00154208"/>
    <w:rsid w:val="001544C6"/>
    <w:rsid w:val="001545FA"/>
    <w:rsid w:val="0015464E"/>
    <w:rsid w:val="0015476E"/>
    <w:rsid w:val="00154A3B"/>
    <w:rsid w:val="00154C80"/>
    <w:rsid w:val="00154CF1"/>
    <w:rsid w:val="001554A3"/>
    <w:rsid w:val="001555B1"/>
    <w:rsid w:val="0015614E"/>
    <w:rsid w:val="0015667F"/>
    <w:rsid w:val="00156896"/>
    <w:rsid w:val="001568F9"/>
    <w:rsid w:val="00156B4C"/>
    <w:rsid w:val="00156BDD"/>
    <w:rsid w:val="00156C6D"/>
    <w:rsid w:val="00156E6F"/>
    <w:rsid w:val="001575A1"/>
    <w:rsid w:val="0015774F"/>
    <w:rsid w:val="00157870"/>
    <w:rsid w:val="001578C6"/>
    <w:rsid w:val="001579A0"/>
    <w:rsid w:val="00157A50"/>
    <w:rsid w:val="00157A57"/>
    <w:rsid w:val="00157A5C"/>
    <w:rsid w:val="00157B70"/>
    <w:rsid w:val="00157C53"/>
    <w:rsid w:val="0016067B"/>
    <w:rsid w:val="001606D8"/>
    <w:rsid w:val="00160A5E"/>
    <w:rsid w:val="00161070"/>
    <w:rsid w:val="001614B9"/>
    <w:rsid w:val="00161652"/>
    <w:rsid w:val="00161AAA"/>
    <w:rsid w:val="00161B5A"/>
    <w:rsid w:val="0016215B"/>
    <w:rsid w:val="0016234F"/>
    <w:rsid w:val="00162393"/>
    <w:rsid w:val="001624C1"/>
    <w:rsid w:val="00162537"/>
    <w:rsid w:val="00162547"/>
    <w:rsid w:val="00162556"/>
    <w:rsid w:val="00162622"/>
    <w:rsid w:val="00162C5D"/>
    <w:rsid w:val="00162F9A"/>
    <w:rsid w:val="00163210"/>
    <w:rsid w:val="0016369D"/>
    <w:rsid w:val="00163A73"/>
    <w:rsid w:val="00163AFD"/>
    <w:rsid w:val="00163D91"/>
    <w:rsid w:val="00164062"/>
    <w:rsid w:val="00164350"/>
    <w:rsid w:val="00164437"/>
    <w:rsid w:val="00164459"/>
    <w:rsid w:val="0016484D"/>
    <w:rsid w:val="0016487F"/>
    <w:rsid w:val="00164AAC"/>
    <w:rsid w:val="00164B15"/>
    <w:rsid w:val="00164CEA"/>
    <w:rsid w:val="00165016"/>
    <w:rsid w:val="00165115"/>
    <w:rsid w:val="001651D2"/>
    <w:rsid w:val="00165639"/>
    <w:rsid w:val="001656EE"/>
    <w:rsid w:val="00165942"/>
    <w:rsid w:val="0016598B"/>
    <w:rsid w:val="00165CB9"/>
    <w:rsid w:val="00165D82"/>
    <w:rsid w:val="00165FFB"/>
    <w:rsid w:val="00166086"/>
    <w:rsid w:val="0016616E"/>
    <w:rsid w:val="0016631F"/>
    <w:rsid w:val="001663A5"/>
    <w:rsid w:val="001663F6"/>
    <w:rsid w:val="0016650A"/>
    <w:rsid w:val="00166528"/>
    <w:rsid w:val="001665FB"/>
    <w:rsid w:val="00166780"/>
    <w:rsid w:val="00166981"/>
    <w:rsid w:val="00166CDF"/>
    <w:rsid w:val="00166FCC"/>
    <w:rsid w:val="00167467"/>
    <w:rsid w:val="00167468"/>
    <w:rsid w:val="0016747A"/>
    <w:rsid w:val="001674D3"/>
    <w:rsid w:val="0016771A"/>
    <w:rsid w:val="00167D35"/>
    <w:rsid w:val="00170340"/>
    <w:rsid w:val="001705CC"/>
    <w:rsid w:val="001709BA"/>
    <w:rsid w:val="00170B9A"/>
    <w:rsid w:val="00170C4A"/>
    <w:rsid w:val="001711E0"/>
    <w:rsid w:val="00171394"/>
    <w:rsid w:val="001714D7"/>
    <w:rsid w:val="00171586"/>
    <w:rsid w:val="0017171A"/>
    <w:rsid w:val="0017188D"/>
    <w:rsid w:val="001718D9"/>
    <w:rsid w:val="00171AF9"/>
    <w:rsid w:val="00171B78"/>
    <w:rsid w:val="00171BD2"/>
    <w:rsid w:val="0017209E"/>
    <w:rsid w:val="00172254"/>
    <w:rsid w:val="00172368"/>
    <w:rsid w:val="00172416"/>
    <w:rsid w:val="00172422"/>
    <w:rsid w:val="00172429"/>
    <w:rsid w:val="001724F3"/>
    <w:rsid w:val="0017250D"/>
    <w:rsid w:val="001725AA"/>
    <w:rsid w:val="0017273E"/>
    <w:rsid w:val="001727A4"/>
    <w:rsid w:val="001727E0"/>
    <w:rsid w:val="00172A1E"/>
    <w:rsid w:val="00172AF2"/>
    <w:rsid w:val="001730A4"/>
    <w:rsid w:val="0017362F"/>
    <w:rsid w:val="0017371E"/>
    <w:rsid w:val="0017386B"/>
    <w:rsid w:val="001739CB"/>
    <w:rsid w:val="00173A2F"/>
    <w:rsid w:val="00173AF8"/>
    <w:rsid w:val="00173C11"/>
    <w:rsid w:val="00173FAE"/>
    <w:rsid w:val="001743A1"/>
    <w:rsid w:val="0017445B"/>
    <w:rsid w:val="00174742"/>
    <w:rsid w:val="00174C41"/>
    <w:rsid w:val="00174FDD"/>
    <w:rsid w:val="001751CA"/>
    <w:rsid w:val="00175245"/>
    <w:rsid w:val="001753C1"/>
    <w:rsid w:val="00175490"/>
    <w:rsid w:val="00175546"/>
    <w:rsid w:val="00175547"/>
    <w:rsid w:val="0017556A"/>
    <w:rsid w:val="00175593"/>
    <w:rsid w:val="001755C8"/>
    <w:rsid w:val="001755F2"/>
    <w:rsid w:val="00175635"/>
    <w:rsid w:val="001756C0"/>
    <w:rsid w:val="001758F7"/>
    <w:rsid w:val="00175DF8"/>
    <w:rsid w:val="00176BE9"/>
    <w:rsid w:val="00176E1F"/>
    <w:rsid w:val="00176FBC"/>
    <w:rsid w:val="001771ED"/>
    <w:rsid w:val="001772C2"/>
    <w:rsid w:val="001773BD"/>
    <w:rsid w:val="00177472"/>
    <w:rsid w:val="00177529"/>
    <w:rsid w:val="0017754C"/>
    <w:rsid w:val="00177674"/>
    <w:rsid w:val="001776B1"/>
    <w:rsid w:val="00177A39"/>
    <w:rsid w:val="001802FC"/>
    <w:rsid w:val="001808B7"/>
    <w:rsid w:val="00180A30"/>
    <w:rsid w:val="00180AA6"/>
    <w:rsid w:val="00180C0F"/>
    <w:rsid w:val="00180C3A"/>
    <w:rsid w:val="00180CD1"/>
    <w:rsid w:val="00180F30"/>
    <w:rsid w:val="00180F5B"/>
    <w:rsid w:val="00180F6E"/>
    <w:rsid w:val="00181ABE"/>
    <w:rsid w:val="00181C22"/>
    <w:rsid w:val="00181CA1"/>
    <w:rsid w:val="00181FF3"/>
    <w:rsid w:val="0018214C"/>
    <w:rsid w:val="0018281C"/>
    <w:rsid w:val="00182CB6"/>
    <w:rsid w:val="00182CE3"/>
    <w:rsid w:val="00182F75"/>
    <w:rsid w:val="0018300E"/>
    <w:rsid w:val="00183051"/>
    <w:rsid w:val="001833B4"/>
    <w:rsid w:val="00183456"/>
    <w:rsid w:val="001837D5"/>
    <w:rsid w:val="00183A81"/>
    <w:rsid w:val="00183AA7"/>
    <w:rsid w:val="00183CBC"/>
    <w:rsid w:val="001845C8"/>
    <w:rsid w:val="00184828"/>
    <w:rsid w:val="001848AD"/>
    <w:rsid w:val="00184975"/>
    <w:rsid w:val="00184AB0"/>
    <w:rsid w:val="00184B7A"/>
    <w:rsid w:val="00184BE4"/>
    <w:rsid w:val="00184CFB"/>
    <w:rsid w:val="00184F3C"/>
    <w:rsid w:val="00185158"/>
    <w:rsid w:val="00185288"/>
    <w:rsid w:val="001854FC"/>
    <w:rsid w:val="00185641"/>
    <w:rsid w:val="00185717"/>
    <w:rsid w:val="00185950"/>
    <w:rsid w:val="00185BD2"/>
    <w:rsid w:val="00185CAD"/>
    <w:rsid w:val="00185D2A"/>
    <w:rsid w:val="00185D39"/>
    <w:rsid w:val="00185E8D"/>
    <w:rsid w:val="00185EA0"/>
    <w:rsid w:val="00185F1B"/>
    <w:rsid w:val="00185FF9"/>
    <w:rsid w:val="00186380"/>
    <w:rsid w:val="0018667F"/>
    <w:rsid w:val="0018673A"/>
    <w:rsid w:val="001868FE"/>
    <w:rsid w:val="00186B88"/>
    <w:rsid w:val="00186E4E"/>
    <w:rsid w:val="00187023"/>
    <w:rsid w:val="0018721D"/>
    <w:rsid w:val="001878D1"/>
    <w:rsid w:val="00187D55"/>
    <w:rsid w:val="00187D9E"/>
    <w:rsid w:val="00187DCC"/>
    <w:rsid w:val="00187ECF"/>
    <w:rsid w:val="00190296"/>
    <w:rsid w:val="001902A8"/>
    <w:rsid w:val="0019039F"/>
    <w:rsid w:val="0019073A"/>
    <w:rsid w:val="00190B30"/>
    <w:rsid w:val="00190E6B"/>
    <w:rsid w:val="0019121D"/>
    <w:rsid w:val="00191310"/>
    <w:rsid w:val="00191317"/>
    <w:rsid w:val="001918C5"/>
    <w:rsid w:val="00191966"/>
    <w:rsid w:val="00191C21"/>
    <w:rsid w:val="0019230B"/>
    <w:rsid w:val="001923E8"/>
    <w:rsid w:val="001924AA"/>
    <w:rsid w:val="001926BC"/>
    <w:rsid w:val="0019277F"/>
    <w:rsid w:val="00192A31"/>
    <w:rsid w:val="00192AB9"/>
    <w:rsid w:val="00192C90"/>
    <w:rsid w:val="00192EDD"/>
    <w:rsid w:val="0019306F"/>
    <w:rsid w:val="001932F9"/>
    <w:rsid w:val="0019357C"/>
    <w:rsid w:val="00193760"/>
    <w:rsid w:val="00193882"/>
    <w:rsid w:val="00193BB2"/>
    <w:rsid w:val="00193BD4"/>
    <w:rsid w:val="00193E18"/>
    <w:rsid w:val="00193E6D"/>
    <w:rsid w:val="00193EA8"/>
    <w:rsid w:val="001940B4"/>
    <w:rsid w:val="00194346"/>
    <w:rsid w:val="0019438A"/>
    <w:rsid w:val="00194491"/>
    <w:rsid w:val="001946AF"/>
    <w:rsid w:val="001948C4"/>
    <w:rsid w:val="001948ED"/>
    <w:rsid w:val="00194D0C"/>
    <w:rsid w:val="00194EB2"/>
    <w:rsid w:val="00194EEA"/>
    <w:rsid w:val="0019507C"/>
    <w:rsid w:val="001952D0"/>
    <w:rsid w:val="0019533E"/>
    <w:rsid w:val="0019550F"/>
    <w:rsid w:val="001956F5"/>
    <w:rsid w:val="00195755"/>
    <w:rsid w:val="00195844"/>
    <w:rsid w:val="00195903"/>
    <w:rsid w:val="00195B25"/>
    <w:rsid w:val="00195B4C"/>
    <w:rsid w:val="00195C4E"/>
    <w:rsid w:val="001961CA"/>
    <w:rsid w:val="001961F5"/>
    <w:rsid w:val="001963D6"/>
    <w:rsid w:val="0019665C"/>
    <w:rsid w:val="00196A02"/>
    <w:rsid w:val="00196BB4"/>
    <w:rsid w:val="00196D14"/>
    <w:rsid w:val="00196FBA"/>
    <w:rsid w:val="00197401"/>
    <w:rsid w:val="0019743D"/>
    <w:rsid w:val="00197820"/>
    <w:rsid w:val="0019784A"/>
    <w:rsid w:val="00197917"/>
    <w:rsid w:val="00197B54"/>
    <w:rsid w:val="00197C43"/>
    <w:rsid w:val="00197F73"/>
    <w:rsid w:val="001A019E"/>
    <w:rsid w:val="001A0317"/>
    <w:rsid w:val="001A04BD"/>
    <w:rsid w:val="001A05D7"/>
    <w:rsid w:val="001A0631"/>
    <w:rsid w:val="001A0A1A"/>
    <w:rsid w:val="001A0ABD"/>
    <w:rsid w:val="001A0CC4"/>
    <w:rsid w:val="001A11A2"/>
    <w:rsid w:val="001A126F"/>
    <w:rsid w:val="001A144C"/>
    <w:rsid w:val="001A18F6"/>
    <w:rsid w:val="001A1946"/>
    <w:rsid w:val="001A1950"/>
    <w:rsid w:val="001A1A6D"/>
    <w:rsid w:val="001A1AF1"/>
    <w:rsid w:val="001A1BEA"/>
    <w:rsid w:val="001A1F8E"/>
    <w:rsid w:val="001A21D8"/>
    <w:rsid w:val="001A2281"/>
    <w:rsid w:val="001A22BB"/>
    <w:rsid w:val="001A251D"/>
    <w:rsid w:val="001A2750"/>
    <w:rsid w:val="001A28CD"/>
    <w:rsid w:val="001A2B2B"/>
    <w:rsid w:val="001A2BF3"/>
    <w:rsid w:val="001A30B1"/>
    <w:rsid w:val="001A319F"/>
    <w:rsid w:val="001A31BE"/>
    <w:rsid w:val="001A3449"/>
    <w:rsid w:val="001A3503"/>
    <w:rsid w:val="001A3A2A"/>
    <w:rsid w:val="001A3B1F"/>
    <w:rsid w:val="001A3B80"/>
    <w:rsid w:val="001A3B9E"/>
    <w:rsid w:val="001A3C2B"/>
    <w:rsid w:val="001A3C3B"/>
    <w:rsid w:val="001A3E04"/>
    <w:rsid w:val="001A3E11"/>
    <w:rsid w:val="001A414F"/>
    <w:rsid w:val="001A4314"/>
    <w:rsid w:val="001A444A"/>
    <w:rsid w:val="001A47DE"/>
    <w:rsid w:val="001A47DF"/>
    <w:rsid w:val="001A4DC6"/>
    <w:rsid w:val="001A4EBE"/>
    <w:rsid w:val="001A4F46"/>
    <w:rsid w:val="001A5388"/>
    <w:rsid w:val="001A5B28"/>
    <w:rsid w:val="001A6437"/>
    <w:rsid w:val="001A6479"/>
    <w:rsid w:val="001A6763"/>
    <w:rsid w:val="001A6AF4"/>
    <w:rsid w:val="001A6B12"/>
    <w:rsid w:val="001A6B88"/>
    <w:rsid w:val="001A705A"/>
    <w:rsid w:val="001A7424"/>
    <w:rsid w:val="001A7494"/>
    <w:rsid w:val="001A79A8"/>
    <w:rsid w:val="001A7ED9"/>
    <w:rsid w:val="001B0119"/>
    <w:rsid w:val="001B0A20"/>
    <w:rsid w:val="001B0AAC"/>
    <w:rsid w:val="001B0BE8"/>
    <w:rsid w:val="001B0BFB"/>
    <w:rsid w:val="001B0CC6"/>
    <w:rsid w:val="001B0F7B"/>
    <w:rsid w:val="001B0FFA"/>
    <w:rsid w:val="001B1637"/>
    <w:rsid w:val="001B18AF"/>
    <w:rsid w:val="001B1902"/>
    <w:rsid w:val="001B1DC2"/>
    <w:rsid w:val="001B1E36"/>
    <w:rsid w:val="001B1E76"/>
    <w:rsid w:val="001B2528"/>
    <w:rsid w:val="001B270F"/>
    <w:rsid w:val="001B277B"/>
    <w:rsid w:val="001B29DC"/>
    <w:rsid w:val="001B2A41"/>
    <w:rsid w:val="001B2B07"/>
    <w:rsid w:val="001B2E7D"/>
    <w:rsid w:val="001B319A"/>
    <w:rsid w:val="001B32E5"/>
    <w:rsid w:val="001B369E"/>
    <w:rsid w:val="001B392A"/>
    <w:rsid w:val="001B3B6F"/>
    <w:rsid w:val="001B3BA9"/>
    <w:rsid w:val="001B3BC2"/>
    <w:rsid w:val="001B3DD6"/>
    <w:rsid w:val="001B3FA6"/>
    <w:rsid w:val="001B3FC0"/>
    <w:rsid w:val="001B412A"/>
    <w:rsid w:val="001B413E"/>
    <w:rsid w:val="001B41FC"/>
    <w:rsid w:val="001B44C3"/>
    <w:rsid w:val="001B46EE"/>
    <w:rsid w:val="001B4754"/>
    <w:rsid w:val="001B4810"/>
    <w:rsid w:val="001B4961"/>
    <w:rsid w:val="001B4A94"/>
    <w:rsid w:val="001B5001"/>
    <w:rsid w:val="001B5432"/>
    <w:rsid w:val="001B54ED"/>
    <w:rsid w:val="001B5704"/>
    <w:rsid w:val="001B573F"/>
    <w:rsid w:val="001B5A59"/>
    <w:rsid w:val="001B5A96"/>
    <w:rsid w:val="001B5B10"/>
    <w:rsid w:val="001B6184"/>
    <w:rsid w:val="001B63D3"/>
    <w:rsid w:val="001B647E"/>
    <w:rsid w:val="001B65E6"/>
    <w:rsid w:val="001B6AF9"/>
    <w:rsid w:val="001B6BE3"/>
    <w:rsid w:val="001B6C2A"/>
    <w:rsid w:val="001B6D1C"/>
    <w:rsid w:val="001B6F9A"/>
    <w:rsid w:val="001B70D8"/>
    <w:rsid w:val="001B76C4"/>
    <w:rsid w:val="001B7804"/>
    <w:rsid w:val="001B7982"/>
    <w:rsid w:val="001B7C84"/>
    <w:rsid w:val="001B7CD3"/>
    <w:rsid w:val="001B7D81"/>
    <w:rsid w:val="001B7D8F"/>
    <w:rsid w:val="001B7EB4"/>
    <w:rsid w:val="001C013F"/>
    <w:rsid w:val="001C03FB"/>
    <w:rsid w:val="001C0692"/>
    <w:rsid w:val="001C07D0"/>
    <w:rsid w:val="001C08E3"/>
    <w:rsid w:val="001C0AB0"/>
    <w:rsid w:val="001C1353"/>
    <w:rsid w:val="001C15CF"/>
    <w:rsid w:val="001C1869"/>
    <w:rsid w:val="001C193B"/>
    <w:rsid w:val="001C1EEB"/>
    <w:rsid w:val="001C22AB"/>
    <w:rsid w:val="001C2369"/>
    <w:rsid w:val="001C252C"/>
    <w:rsid w:val="001C29F4"/>
    <w:rsid w:val="001C2AC7"/>
    <w:rsid w:val="001C303B"/>
    <w:rsid w:val="001C30E1"/>
    <w:rsid w:val="001C30F2"/>
    <w:rsid w:val="001C326B"/>
    <w:rsid w:val="001C331A"/>
    <w:rsid w:val="001C34E1"/>
    <w:rsid w:val="001C364C"/>
    <w:rsid w:val="001C366F"/>
    <w:rsid w:val="001C3866"/>
    <w:rsid w:val="001C3F02"/>
    <w:rsid w:val="001C43A7"/>
    <w:rsid w:val="001C4D67"/>
    <w:rsid w:val="001C4D8C"/>
    <w:rsid w:val="001C517C"/>
    <w:rsid w:val="001C52C1"/>
    <w:rsid w:val="001C5722"/>
    <w:rsid w:val="001C6116"/>
    <w:rsid w:val="001C6ABA"/>
    <w:rsid w:val="001C6EEC"/>
    <w:rsid w:val="001C6FA3"/>
    <w:rsid w:val="001C6FD2"/>
    <w:rsid w:val="001C703F"/>
    <w:rsid w:val="001C709A"/>
    <w:rsid w:val="001C749A"/>
    <w:rsid w:val="001C797F"/>
    <w:rsid w:val="001C7CD9"/>
    <w:rsid w:val="001D009B"/>
    <w:rsid w:val="001D0144"/>
    <w:rsid w:val="001D039A"/>
    <w:rsid w:val="001D070C"/>
    <w:rsid w:val="001D0850"/>
    <w:rsid w:val="001D09C8"/>
    <w:rsid w:val="001D0A74"/>
    <w:rsid w:val="001D0AFD"/>
    <w:rsid w:val="001D0B03"/>
    <w:rsid w:val="001D0C72"/>
    <w:rsid w:val="001D0E7E"/>
    <w:rsid w:val="001D10D8"/>
    <w:rsid w:val="001D15F1"/>
    <w:rsid w:val="001D1652"/>
    <w:rsid w:val="001D1C5E"/>
    <w:rsid w:val="001D1D68"/>
    <w:rsid w:val="001D1EF0"/>
    <w:rsid w:val="001D1F05"/>
    <w:rsid w:val="001D205C"/>
    <w:rsid w:val="001D2554"/>
    <w:rsid w:val="001D2606"/>
    <w:rsid w:val="001D2751"/>
    <w:rsid w:val="001D29EB"/>
    <w:rsid w:val="001D2C5C"/>
    <w:rsid w:val="001D2CD3"/>
    <w:rsid w:val="001D2EFE"/>
    <w:rsid w:val="001D30A3"/>
    <w:rsid w:val="001D3350"/>
    <w:rsid w:val="001D34AF"/>
    <w:rsid w:val="001D3E88"/>
    <w:rsid w:val="001D436A"/>
    <w:rsid w:val="001D43B4"/>
    <w:rsid w:val="001D490C"/>
    <w:rsid w:val="001D4A0C"/>
    <w:rsid w:val="001D4AD2"/>
    <w:rsid w:val="001D4E20"/>
    <w:rsid w:val="001D4FA7"/>
    <w:rsid w:val="001D520C"/>
    <w:rsid w:val="001D529F"/>
    <w:rsid w:val="001D5345"/>
    <w:rsid w:val="001D57D9"/>
    <w:rsid w:val="001D5AE5"/>
    <w:rsid w:val="001D5CC6"/>
    <w:rsid w:val="001D5EA8"/>
    <w:rsid w:val="001D5F05"/>
    <w:rsid w:val="001D5F09"/>
    <w:rsid w:val="001D5F3C"/>
    <w:rsid w:val="001D6052"/>
    <w:rsid w:val="001D638D"/>
    <w:rsid w:val="001D66C5"/>
    <w:rsid w:val="001D6D22"/>
    <w:rsid w:val="001D6D70"/>
    <w:rsid w:val="001D6DC4"/>
    <w:rsid w:val="001D70E5"/>
    <w:rsid w:val="001D71B9"/>
    <w:rsid w:val="001D737D"/>
    <w:rsid w:val="001D73B3"/>
    <w:rsid w:val="001D7431"/>
    <w:rsid w:val="001D74D5"/>
    <w:rsid w:val="001D7571"/>
    <w:rsid w:val="001D7AD4"/>
    <w:rsid w:val="001D7AE2"/>
    <w:rsid w:val="001D7DAE"/>
    <w:rsid w:val="001D7F0D"/>
    <w:rsid w:val="001E03F6"/>
    <w:rsid w:val="001E064C"/>
    <w:rsid w:val="001E0A7D"/>
    <w:rsid w:val="001E0BA9"/>
    <w:rsid w:val="001E0BAF"/>
    <w:rsid w:val="001E0C06"/>
    <w:rsid w:val="001E0C9A"/>
    <w:rsid w:val="001E0E97"/>
    <w:rsid w:val="001E11B0"/>
    <w:rsid w:val="001E171D"/>
    <w:rsid w:val="001E175B"/>
    <w:rsid w:val="001E1D35"/>
    <w:rsid w:val="001E1E92"/>
    <w:rsid w:val="001E2060"/>
    <w:rsid w:val="001E2131"/>
    <w:rsid w:val="001E2433"/>
    <w:rsid w:val="001E24E3"/>
    <w:rsid w:val="001E2527"/>
    <w:rsid w:val="001E2687"/>
    <w:rsid w:val="001E2695"/>
    <w:rsid w:val="001E2794"/>
    <w:rsid w:val="001E27F2"/>
    <w:rsid w:val="001E28A8"/>
    <w:rsid w:val="001E2910"/>
    <w:rsid w:val="001E2BA7"/>
    <w:rsid w:val="001E2C06"/>
    <w:rsid w:val="001E30CA"/>
    <w:rsid w:val="001E35A9"/>
    <w:rsid w:val="001E3F13"/>
    <w:rsid w:val="001E3FAB"/>
    <w:rsid w:val="001E4100"/>
    <w:rsid w:val="001E45C9"/>
    <w:rsid w:val="001E4616"/>
    <w:rsid w:val="001E469D"/>
    <w:rsid w:val="001E4716"/>
    <w:rsid w:val="001E4877"/>
    <w:rsid w:val="001E4C8C"/>
    <w:rsid w:val="001E4DCD"/>
    <w:rsid w:val="001E4F2B"/>
    <w:rsid w:val="001E51DC"/>
    <w:rsid w:val="001E5C74"/>
    <w:rsid w:val="001E5C89"/>
    <w:rsid w:val="001E5F15"/>
    <w:rsid w:val="001E6171"/>
    <w:rsid w:val="001E6321"/>
    <w:rsid w:val="001E638E"/>
    <w:rsid w:val="001E6407"/>
    <w:rsid w:val="001E6576"/>
    <w:rsid w:val="001E65EB"/>
    <w:rsid w:val="001E6709"/>
    <w:rsid w:val="001E6B46"/>
    <w:rsid w:val="001E6B8B"/>
    <w:rsid w:val="001E6D8C"/>
    <w:rsid w:val="001E6DC7"/>
    <w:rsid w:val="001E7011"/>
    <w:rsid w:val="001E7067"/>
    <w:rsid w:val="001E710A"/>
    <w:rsid w:val="001E76AB"/>
    <w:rsid w:val="001E799D"/>
    <w:rsid w:val="001E79BF"/>
    <w:rsid w:val="001E7B12"/>
    <w:rsid w:val="001E7BF2"/>
    <w:rsid w:val="001E7C7C"/>
    <w:rsid w:val="001E7FF1"/>
    <w:rsid w:val="001F001B"/>
    <w:rsid w:val="001F0115"/>
    <w:rsid w:val="001F050C"/>
    <w:rsid w:val="001F05B9"/>
    <w:rsid w:val="001F0A34"/>
    <w:rsid w:val="001F0A50"/>
    <w:rsid w:val="001F0AA2"/>
    <w:rsid w:val="001F0ECC"/>
    <w:rsid w:val="001F0F2B"/>
    <w:rsid w:val="001F157C"/>
    <w:rsid w:val="001F166F"/>
    <w:rsid w:val="001F1F90"/>
    <w:rsid w:val="001F2056"/>
    <w:rsid w:val="001F227D"/>
    <w:rsid w:val="001F245B"/>
    <w:rsid w:val="001F24BF"/>
    <w:rsid w:val="001F25C9"/>
    <w:rsid w:val="001F262F"/>
    <w:rsid w:val="001F2A1D"/>
    <w:rsid w:val="001F2B84"/>
    <w:rsid w:val="001F2B9C"/>
    <w:rsid w:val="001F2D2B"/>
    <w:rsid w:val="001F3114"/>
    <w:rsid w:val="001F353C"/>
    <w:rsid w:val="001F371D"/>
    <w:rsid w:val="001F3721"/>
    <w:rsid w:val="001F3D17"/>
    <w:rsid w:val="001F3D2D"/>
    <w:rsid w:val="001F3E01"/>
    <w:rsid w:val="001F417F"/>
    <w:rsid w:val="001F4247"/>
    <w:rsid w:val="001F4352"/>
    <w:rsid w:val="001F44E1"/>
    <w:rsid w:val="001F45AD"/>
    <w:rsid w:val="001F4731"/>
    <w:rsid w:val="001F4891"/>
    <w:rsid w:val="001F48FE"/>
    <w:rsid w:val="001F4BCA"/>
    <w:rsid w:val="001F4C38"/>
    <w:rsid w:val="001F4FA1"/>
    <w:rsid w:val="001F5226"/>
    <w:rsid w:val="001F548B"/>
    <w:rsid w:val="001F5649"/>
    <w:rsid w:val="001F568E"/>
    <w:rsid w:val="001F5708"/>
    <w:rsid w:val="001F57FE"/>
    <w:rsid w:val="001F5839"/>
    <w:rsid w:val="001F590E"/>
    <w:rsid w:val="001F5DA3"/>
    <w:rsid w:val="001F5E1E"/>
    <w:rsid w:val="001F5E50"/>
    <w:rsid w:val="001F5E91"/>
    <w:rsid w:val="001F60A6"/>
    <w:rsid w:val="001F618B"/>
    <w:rsid w:val="001F63C0"/>
    <w:rsid w:val="001F645B"/>
    <w:rsid w:val="001F65EA"/>
    <w:rsid w:val="001F661C"/>
    <w:rsid w:val="001F676A"/>
    <w:rsid w:val="001F690B"/>
    <w:rsid w:val="001F6AAA"/>
    <w:rsid w:val="001F6B34"/>
    <w:rsid w:val="001F702D"/>
    <w:rsid w:val="001F7046"/>
    <w:rsid w:val="001F7200"/>
    <w:rsid w:val="001F7433"/>
    <w:rsid w:val="001F7E65"/>
    <w:rsid w:val="001F7E73"/>
    <w:rsid w:val="0020007D"/>
    <w:rsid w:val="002005FC"/>
    <w:rsid w:val="0020060B"/>
    <w:rsid w:val="00200724"/>
    <w:rsid w:val="002007B6"/>
    <w:rsid w:val="00200A88"/>
    <w:rsid w:val="00200C2F"/>
    <w:rsid w:val="00200CA7"/>
    <w:rsid w:val="00200D32"/>
    <w:rsid w:val="00200D47"/>
    <w:rsid w:val="00200FD7"/>
    <w:rsid w:val="00201057"/>
    <w:rsid w:val="00201074"/>
    <w:rsid w:val="00201344"/>
    <w:rsid w:val="00201587"/>
    <w:rsid w:val="00201665"/>
    <w:rsid w:val="00201BFC"/>
    <w:rsid w:val="00201DB2"/>
    <w:rsid w:val="00201F3A"/>
    <w:rsid w:val="002020B8"/>
    <w:rsid w:val="0020214A"/>
    <w:rsid w:val="0020222B"/>
    <w:rsid w:val="0020237F"/>
    <w:rsid w:val="0020242F"/>
    <w:rsid w:val="00202557"/>
    <w:rsid w:val="002026A9"/>
    <w:rsid w:val="002026EE"/>
    <w:rsid w:val="00202991"/>
    <w:rsid w:val="00202A2C"/>
    <w:rsid w:val="00202E20"/>
    <w:rsid w:val="00203022"/>
    <w:rsid w:val="002030B8"/>
    <w:rsid w:val="00203198"/>
    <w:rsid w:val="00203279"/>
    <w:rsid w:val="0020365E"/>
    <w:rsid w:val="00203868"/>
    <w:rsid w:val="00203C79"/>
    <w:rsid w:val="00203F23"/>
    <w:rsid w:val="00204001"/>
    <w:rsid w:val="0020410A"/>
    <w:rsid w:val="00204770"/>
    <w:rsid w:val="002047FD"/>
    <w:rsid w:val="0020494C"/>
    <w:rsid w:val="002049C0"/>
    <w:rsid w:val="00204A58"/>
    <w:rsid w:val="00204E1D"/>
    <w:rsid w:val="00205090"/>
    <w:rsid w:val="00205262"/>
    <w:rsid w:val="00205263"/>
    <w:rsid w:val="0020535E"/>
    <w:rsid w:val="00205377"/>
    <w:rsid w:val="002057B5"/>
    <w:rsid w:val="00205D09"/>
    <w:rsid w:val="00205DD6"/>
    <w:rsid w:val="00205EDB"/>
    <w:rsid w:val="00205F16"/>
    <w:rsid w:val="0020608A"/>
    <w:rsid w:val="0020608F"/>
    <w:rsid w:val="002060D7"/>
    <w:rsid w:val="00206141"/>
    <w:rsid w:val="00206562"/>
    <w:rsid w:val="00206705"/>
    <w:rsid w:val="002068F4"/>
    <w:rsid w:val="002069A7"/>
    <w:rsid w:val="00206A9F"/>
    <w:rsid w:val="00206B03"/>
    <w:rsid w:val="00206FFA"/>
    <w:rsid w:val="00207039"/>
    <w:rsid w:val="002071F1"/>
    <w:rsid w:val="00207307"/>
    <w:rsid w:val="0020739B"/>
    <w:rsid w:val="002073CD"/>
    <w:rsid w:val="002075EF"/>
    <w:rsid w:val="00207799"/>
    <w:rsid w:val="002079EC"/>
    <w:rsid w:val="00207E9A"/>
    <w:rsid w:val="0021014F"/>
    <w:rsid w:val="002102E0"/>
    <w:rsid w:val="00210475"/>
    <w:rsid w:val="0021055D"/>
    <w:rsid w:val="00210882"/>
    <w:rsid w:val="002108F8"/>
    <w:rsid w:val="0021098D"/>
    <w:rsid w:val="00210AE8"/>
    <w:rsid w:val="00210BB6"/>
    <w:rsid w:val="00210DC5"/>
    <w:rsid w:val="00210F54"/>
    <w:rsid w:val="002113BD"/>
    <w:rsid w:val="002115E8"/>
    <w:rsid w:val="00211713"/>
    <w:rsid w:val="00211B0F"/>
    <w:rsid w:val="00211B57"/>
    <w:rsid w:val="00211F42"/>
    <w:rsid w:val="00211F98"/>
    <w:rsid w:val="002121FF"/>
    <w:rsid w:val="002122E7"/>
    <w:rsid w:val="0021231E"/>
    <w:rsid w:val="002123B1"/>
    <w:rsid w:val="0021252D"/>
    <w:rsid w:val="00212A01"/>
    <w:rsid w:val="00212B58"/>
    <w:rsid w:val="00212BC3"/>
    <w:rsid w:val="00212F90"/>
    <w:rsid w:val="0021312F"/>
    <w:rsid w:val="00213443"/>
    <w:rsid w:val="002135B3"/>
    <w:rsid w:val="002137AC"/>
    <w:rsid w:val="00213828"/>
    <w:rsid w:val="00213860"/>
    <w:rsid w:val="00213964"/>
    <w:rsid w:val="00213ACB"/>
    <w:rsid w:val="00213CF1"/>
    <w:rsid w:val="00213EC2"/>
    <w:rsid w:val="00214096"/>
    <w:rsid w:val="0021425A"/>
    <w:rsid w:val="00214771"/>
    <w:rsid w:val="0021489C"/>
    <w:rsid w:val="0021499C"/>
    <w:rsid w:val="002149F3"/>
    <w:rsid w:val="00214A79"/>
    <w:rsid w:val="00214BF5"/>
    <w:rsid w:val="00214E09"/>
    <w:rsid w:val="0021506D"/>
    <w:rsid w:val="0021510E"/>
    <w:rsid w:val="002151EF"/>
    <w:rsid w:val="002152D0"/>
    <w:rsid w:val="0021538D"/>
    <w:rsid w:val="002156D5"/>
    <w:rsid w:val="00215761"/>
    <w:rsid w:val="00215A60"/>
    <w:rsid w:val="00215D31"/>
    <w:rsid w:val="00215D3B"/>
    <w:rsid w:val="00216051"/>
    <w:rsid w:val="002160FE"/>
    <w:rsid w:val="00216334"/>
    <w:rsid w:val="00216364"/>
    <w:rsid w:val="00216375"/>
    <w:rsid w:val="002165E1"/>
    <w:rsid w:val="002165F7"/>
    <w:rsid w:val="00216C94"/>
    <w:rsid w:val="002171DD"/>
    <w:rsid w:val="0021730F"/>
    <w:rsid w:val="0021742C"/>
    <w:rsid w:val="00217442"/>
    <w:rsid w:val="002175BE"/>
    <w:rsid w:val="0021769D"/>
    <w:rsid w:val="00217738"/>
    <w:rsid w:val="002178B0"/>
    <w:rsid w:val="00217D86"/>
    <w:rsid w:val="00217F23"/>
    <w:rsid w:val="00217FA1"/>
    <w:rsid w:val="00220017"/>
    <w:rsid w:val="002201CE"/>
    <w:rsid w:val="0022025B"/>
    <w:rsid w:val="002204CA"/>
    <w:rsid w:val="002205CB"/>
    <w:rsid w:val="00220666"/>
    <w:rsid w:val="0022087B"/>
    <w:rsid w:val="00220A92"/>
    <w:rsid w:val="00220B49"/>
    <w:rsid w:val="00220CB2"/>
    <w:rsid w:val="00220CDA"/>
    <w:rsid w:val="00220D4D"/>
    <w:rsid w:val="00220D58"/>
    <w:rsid w:val="00220DFB"/>
    <w:rsid w:val="00220DFC"/>
    <w:rsid w:val="00221150"/>
    <w:rsid w:val="002212D9"/>
    <w:rsid w:val="002213D4"/>
    <w:rsid w:val="00221481"/>
    <w:rsid w:val="002214CE"/>
    <w:rsid w:val="0022189C"/>
    <w:rsid w:val="00221914"/>
    <w:rsid w:val="0022192E"/>
    <w:rsid w:val="00221C56"/>
    <w:rsid w:val="00221FE0"/>
    <w:rsid w:val="0022207C"/>
    <w:rsid w:val="002220B8"/>
    <w:rsid w:val="002221D5"/>
    <w:rsid w:val="00222234"/>
    <w:rsid w:val="00222296"/>
    <w:rsid w:val="00222436"/>
    <w:rsid w:val="0022250D"/>
    <w:rsid w:val="0022276F"/>
    <w:rsid w:val="002227E6"/>
    <w:rsid w:val="002227EA"/>
    <w:rsid w:val="00222A99"/>
    <w:rsid w:val="00222AF0"/>
    <w:rsid w:val="00222B5A"/>
    <w:rsid w:val="00222D41"/>
    <w:rsid w:val="00222F4B"/>
    <w:rsid w:val="002230D6"/>
    <w:rsid w:val="0022340A"/>
    <w:rsid w:val="002235F5"/>
    <w:rsid w:val="0022360C"/>
    <w:rsid w:val="00223901"/>
    <w:rsid w:val="002239C1"/>
    <w:rsid w:val="00223CA6"/>
    <w:rsid w:val="00224073"/>
    <w:rsid w:val="002247B0"/>
    <w:rsid w:val="00224919"/>
    <w:rsid w:val="0022495C"/>
    <w:rsid w:val="00224B55"/>
    <w:rsid w:val="00225495"/>
    <w:rsid w:val="0022561D"/>
    <w:rsid w:val="00225736"/>
    <w:rsid w:val="00225A5A"/>
    <w:rsid w:val="00225BBA"/>
    <w:rsid w:val="00225F1E"/>
    <w:rsid w:val="002267E6"/>
    <w:rsid w:val="00226BC4"/>
    <w:rsid w:val="00226C3A"/>
    <w:rsid w:val="002271F4"/>
    <w:rsid w:val="00227418"/>
    <w:rsid w:val="002276E6"/>
    <w:rsid w:val="002277B7"/>
    <w:rsid w:val="00227D89"/>
    <w:rsid w:val="00227EB3"/>
    <w:rsid w:val="0023010F"/>
    <w:rsid w:val="00230304"/>
    <w:rsid w:val="002303D3"/>
    <w:rsid w:val="0023046B"/>
    <w:rsid w:val="00230543"/>
    <w:rsid w:val="0023084A"/>
    <w:rsid w:val="00230BC1"/>
    <w:rsid w:val="0023108C"/>
    <w:rsid w:val="002311CB"/>
    <w:rsid w:val="00231622"/>
    <w:rsid w:val="0023191D"/>
    <w:rsid w:val="00231AA5"/>
    <w:rsid w:val="00231ED5"/>
    <w:rsid w:val="00231F15"/>
    <w:rsid w:val="0023212B"/>
    <w:rsid w:val="002321F3"/>
    <w:rsid w:val="00232320"/>
    <w:rsid w:val="0023249E"/>
    <w:rsid w:val="00232766"/>
    <w:rsid w:val="002327D5"/>
    <w:rsid w:val="00232B1B"/>
    <w:rsid w:val="002330F1"/>
    <w:rsid w:val="00233418"/>
    <w:rsid w:val="002335FA"/>
    <w:rsid w:val="002338A2"/>
    <w:rsid w:val="00233CCD"/>
    <w:rsid w:val="00233F76"/>
    <w:rsid w:val="002341BC"/>
    <w:rsid w:val="00234384"/>
    <w:rsid w:val="0023453E"/>
    <w:rsid w:val="0023462F"/>
    <w:rsid w:val="0023466B"/>
    <w:rsid w:val="002346AA"/>
    <w:rsid w:val="002347DC"/>
    <w:rsid w:val="00234B0D"/>
    <w:rsid w:val="00234C60"/>
    <w:rsid w:val="00234C72"/>
    <w:rsid w:val="00234DE5"/>
    <w:rsid w:val="00234E6B"/>
    <w:rsid w:val="00234E86"/>
    <w:rsid w:val="0023520B"/>
    <w:rsid w:val="0023543A"/>
    <w:rsid w:val="0023550C"/>
    <w:rsid w:val="0023558E"/>
    <w:rsid w:val="00235B07"/>
    <w:rsid w:val="00235BA3"/>
    <w:rsid w:val="00235C18"/>
    <w:rsid w:val="00235CDC"/>
    <w:rsid w:val="00235CE7"/>
    <w:rsid w:val="002361BC"/>
    <w:rsid w:val="00236562"/>
    <w:rsid w:val="00236687"/>
    <w:rsid w:val="002369CD"/>
    <w:rsid w:val="00236C33"/>
    <w:rsid w:val="00237361"/>
    <w:rsid w:val="00237505"/>
    <w:rsid w:val="00237F43"/>
    <w:rsid w:val="00240333"/>
    <w:rsid w:val="00240613"/>
    <w:rsid w:val="00240660"/>
    <w:rsid w:val="0024072D"/>
    <w:rsid w:val="002408F8"/>
    <w:rsid w:val="00240B67"/>
    <w:rsid w:val="00240BC2"/>
    <w:rsid w:val="00240D22"/>
    <w:rsid w:val="00240FAF"/>
    <w:rsid w:val="002410C5"/>
    <w:rsid w:val="0024129B"/>
    <w:rsid w:val="002412D2"/>
    <w:rsid w:val="00241383"/>
    <w:rsid w:val="00241613"/>
    <w:rsid w:val="0024169A"/>
    <w:rsid w:val="0024186C"/>
    <w:rsid w:val="0024209D"/>
    <w:rsid w:val="002421D9"/>
    <w:rsid w:val="002424D0"/>
    <w:rsid w:val="002424E7"/>
    <w:rsid w:val="00242797"/>
    <w:rsid w:val="00242832"/>
    <w:rsid w:val="00242A10"/>
    <w:rsid w:val="00242BC8"/>
    <w:rsid w:val="00242BF8"/>
    <w:rsid w:val="00242F7D"/>
    <w:rsid w:val="00242FBA"/>
    <w:rsid w:val="0024323F"/>
    <w:rsid w:val="00243267"/>
    <w:rsid w:val="002434B4"/>
    <w:rsid w:val="00243753"/>
    <w:rsid w:val="00243790"/>
    <w:rsid w:val="002438C4"/>
    <w:rsid w:val="002438F0"/>
    <w:rsid w:val="002439E1"/>
    <w:rsid w:val="00243AFF"/>
    <w:rsid w:val="00243BE5"/>
    <w:rsid w:val="00243BF6"/>
    <w:rsid w:val="00243D40"/>
    <w:rsid w:val="00243E42"/>
    <w:rsid w:val="00243FC4"/>
    <w:rsid w:val="0024470E"/>
    <w:rsid w:val="002449C1"/>
    <w:rsid w:val="0024508D"/>
    <w:rsid w:val="002452EB"/>
    <w:rsid w:val="002453CE"/>
    <w:rsid w:val="0024579F"/>
    <w:rsid w:val="002457B5"/>
    <w:rsid w:val="00245C26"/>
    <w:rsid w:val="00245C62"/>
    <w:rsid w:val="002460A8"/>
    <w:rsid w:val="00246137"/>
    <w:rsid w:val="00246193"/>
    <w:rsid w:val="00246243"/>
    <w:rsid w:val="002464F5"/>
    <w:rsid w:val="00246712"/>
    <w:rsid w:val="002467BC"/>
    <w:rsid w:val="00246931"/>
    <w:rsid w:val="00246AAA"/>
    <w:rsid w:val="00246D46"/>
    <w:rsid w:val="00247256"/>
    <w:rsid w:val="00247334"/>
    <w:rsid w:val="00250005"/>
    <w:rsid w:val="002504A5"/>
    <w:rsid w:val="0025055F"/>
    <w:rsid w:val="00250696"/>
    <w:rsid w:val="00250C5F"/>
    <w:rsid w:val="00251663"/>
    <w:rsid w:val="00251711"/>
    <w:rsid w:val="002517CC"/>
    <w:rsid w:val="00251C15"/>
    <w:rsid w:val="00251DE0"/>
    <w:rsid w:val="00251FB8"/>
    <w:rsid w:val="00251FC7"/>
    <w:rsid w:val="0025245F"/>
    <w:rsid w:val="00252726"/>
    <w:rsid w:val="00252E32"/>
    <w:rsid w:val="00253257"/>
    <w:rsid w:val="002533E5"/>
    <w:rsid w:val="002533F0"/>
    <w:rsid w:val="0025358E"/>
    <w:rsid w:val="00253760"/>
    <w:rsid w:val="00253C00"/>
    <w:rsid w:val="00253D0B"/>
    <w:rsid w:val="00253F5A"/>
    <w:rsid w:val="00254106"/>
    <w:rsid w:val="002541D3"/>
    <w:rsid w:val="0025449C"/>
    <w:rsid w:val="0025463A"/>
    <w:rsid w:val="002546F1"/>
    <w:rsid w:val="00254822"/>
    <w:rsid w:val="00254A18"/>
    <w:rsid w:val="002553C5"/>
    <w:rsid w:val="0025587E"/>
    <w:rsid w:val="00255A05"/>
    <w:rsid w:val="00255BEB"/>
    <w:rsid w:val="00255E57"/>
    <w:rsid w:val="00256376"/>
    <w:rsid w:val="0025668D"/>
    <w:rsid w:val="0025692F"/>
    <w:rsid w:val="00256F1D"/>
    <w:rsid w:val="00256FF8"/>
    <w:rsid w:val="00257089"/>
    <w:rsid w:val="0025761B"/>
    <w:rsid w:val="00257B72"/>
    <w:rsid w:val="00257C64"/>
    <w:rsid w:val="00257CBE"/>
    <w:rsid w:val="00257F53"/>
    <w:rsid w:val="0026025F"/>
    <w:rsid w:val="002604D2"/>
    <w:rsid w:val="002606BD"/>
    <w:rsid w:val="00260874"/>
    <w:rsid w:val="002608CB"/>
    <w:rsid w:val="00260947"/>
    <w:rsid w:val="00260B3F"/>
    <w:rsid w:val="00260E1B"/>
    <w:rsid w:val="00261256"/>
    <w:rsid w:val="00261644"/>
    <w:rsid w:val="002616BB"/>
    <w:rsid w:val="00261877"/>
    <w:rsid w:val="00261AD0"/>
    <w:rsid w:val="00261C92"/>
    <w:rsid w:val="00261DEF"/>
    <w:rsid w:val="00261DFE"/>
    <w:rsid w:val="00261EB2"/>
    <w:rsid w:val="00261FA3"/>
    <w:rsid w:val="00262061"/>
    <w:rsid w:val="00262113"/>
    <w:rsid w:val="002622E4"/>
    <w:rsid w:val="00262355"/>
    <w:rsid w:val="002623CA"/>
    <w:rsid w:val="0026241D"/>
    <w:rsid w:val="00262422"/>
    <w:rsid w:val="002626B3"/>
    <w:rsid w:val="00262787"/>
    <w:rsid w:val="002628F6"/>
    <w:rsid w:val="00262B0E"/>
    <w:rsid w:val="00262F85"/>
    <w:rsid w:val="002631CC"/>
    <w:rsid w:val="0026326C"/>
    <w:rsid w:val="002632E3"/>
    <w:rsid w:val="0026337C"/>
    <w:rsid w:val="0026356C"/>
    <w:rsid w:val="00263666"/>
    <w:rsid w:val="00263698"/>
    <w:rsid w:val="00264097"/>
    <w:rsid w:val="0026439C"/>
    <w:rsid w:val="00264518"/>
    <w:rsid w:val="00264D70"/>
    <w:rsid w:val="0026529B"/>
    <w:rsid w:val="0026537C"/>
    <w:rsid w:val="00265422"/>
    <w:rsid w:val="0026544E"/>
    <w:rsid w:val="002654AB"/>
    <w:rsid w:val="0026571B"/>
    <w:rsid w:val="002658FE"/>
    <w:rsid w:val="00265B01"/>
    <w:rsid w:val="00265C18"/>
    <w:rsid w:val="00265EE4"/>
    <w:rsid w:val="002661B6"/>
    <w:rsid w:val="002661FC"/>
    <w:rsid w:val="002665D6"/>
    <w:rsid w:val="00266914"/>
    <w:rsid w:val="0026694B"/>
    <w:rsid w:val="00266A5E"/>
    <w:rsid w:val="00266F09"/>
    <w:rsid w:val="00267235"/>
    <w:rsid w:val="0026723B"/>
    <w:rsid w:val="00267BD5"/>
    <w:rsid w:val="00267BE1"/>
    <w:rsid w:val="00267BE4"/>
    <w:rsid w:val="00267C7B"/>
    <w:rsid w:val="00270265"/>
    <w:rsid w:val="002702EB"/>
    <w:rsid w:val="002708D3"/>
    <w:rsid w:val="002709F6"/>
    <w:rsid w:val="00270CC7"/>
    <w:rsid w:val="00270EE7"/>
    <w:rsid w:val="00270F03"/>
    <w:rsid w:val="00271062"/>
    <w:rsid w:val="00271071"/>
    <w:rsid w:val="00271420"/>
    <w:rsid w:val="0027156F"/>
    <w:rsid w:val="002715EA"/>
    <w:rsid w:val="002715F9"/>
    <w:rsid w:val="0027160F"/>
    <w:rsid w:val="00271684"/>
    <w:rsid w:val="0027184C"/>
    <w:rsid w:val="00271937"/>
    <w:rsid w:val="00271EF0"/>
    <w:rsid w:val="002721ED"/>
    <w:rsid w:val="00272573"/>
    <w:rsid w:val="0027263C"/>
    <w:rsid w:val="0027275D"/>
    <w:rsid w:val="0027289E"/>
    <w:rsid w:val="0027294B"/>
    <w:rsid w:val="00272E6E"/>
    <w:rsid w:val="00273155"/>
    <w:rsid w:val="0027363D"/>
    <w:rsid w:val="002736C2"/>
    <w:rsid w:val="00273711"/>
    <w:rsid w:val="002739AC"/>
    <w:rsid w:val="002739D0"/>
    <w:rsid w:val="00273B14"/>
    <w:rsid w:val="00273C33"/>
    <w:rsid w:val="00274065"/>
    <w:rsid w:val="002740EC"/>
    <w:rsid w:val="0027410F"/>
    <w:rsid w:val="00274194"/>
    <w:rsid w:val="0027456E"/>
    <w:rsid w:val="002745D8"/>
    <w:rsid w:val="00274640"/>
    <w:rsid w:val="0027469E"/>
    <w:rsid w:val="0027477D"/>
    <w:rsid w:val="0027499C"/>
    <w:rsid w:val="00274CB2"/>
    <w:rsid w:val="00274FE0"/>
    <w:rsid w:val="0027522E"/>
    <w:rsid w:val="0027547C"/>
    <w:rsid w:val="00275513"/>
    <w:rsid w:val="0027554A"/>
    <w:rsid w:val="00275A73"/>
    <w:rsid w:val="00275C66"/>
    <w:rsid w:val="00275D06"/>
    <w:rsid w:val="00275EF2"/>
    <w:rsid w:val="0027611F"/>
    <w:rsid w:val="0027619F"/>
    <w:rsid w:val="0027629D"/>
    <w:rsid w:val="002763D6"/>
    <w:rsid w:val="002763E7"/>
    <w:rsid w:val="002764CB"/>
    <w:rsid w:val="0027655B"/>
    <w:rsid w:val="0027672C"/>
    <w:rsid w:val="0027673A"/>
    <w:rsid w:val="00276A63"/>
    <w:rsid w:val="00276A9F"/>
    <w:rsid w:val="00276EF7"/>
    <w:rsid w:val="0027718D"/>
    <w:rsid w:val="002772C5"/>
    <w:rsid w:val="002774A2"/>
    <w:rsid w:val="00277558"/>
    <w:rsid w:val="0027760A"/>
    <w:rsid w:val="0027771B"/>
    <w:rsid w:val="00277751"/>
    <w:rsid w:val="00277839"/>
    <w:rsid w:val="002778D6"/>
    <w:rsid w:val="00277C2D"/>
    <w:rsid w:val="00280159"/>
    <w:rsid w:val="00280336"/>
    <w:rsid w:val="00280508"/>
    <w:rsid w:val="0028050D"/>
    <w:rsid w:val="002809C2"/>
    <w:rsid w:val="00280BC3"/>
    <w:rsid w:val="00280D7A"/>
    <w:rsid w:val="00280DAA"/>
    <w:rsid w:val="00280E92"/>
    <w:rsid w:val="00280FAA"/>
    <w:rsid w:val="002812B7"/>
    <w:rsid w:val="002812D6"/>
    <w:rsid w:val="00281426"/>
    <w:rsid w:val="00281A63"/>
    <w:rsid w:val="00281A8C"/>
    <w:rsid w:val="00281D0E"/>
    <w:rsid w:val="00281FAA"/>
    <w:rsid w:val="00282007"/>
    <w:rsid w:val="00282219"/>
    <w:rsid w:val="002822F2"/>
    <w:rsid w:val="00282385"/>
    <w:rsid w:val="00282407"/>
    <w:rsid w:val="00282625"/>
    <w:rsid w:val="00282CAB"/>
    <w:rsid w:val="00282CDC"/>
    <w:rsid w:val="00282E42"/>
    <w:rsid w:val="00283195"/>
    <w:rsid w:val="0028327D"/>
    <w:rsid w:val="0028361C"/>
    <w:rsid w:val="00283984"/>
    <w:rsid w:val="00283A00"/>
    <w:rsid w:val="00283A68"/>
    <w:rsid w:val="00283E6D"/>
    <w:rsid w:val="002845BD"/>
    <w:rsid w:val="00284686"/>
    <w:rsid w:val="00284A56"/>
    <w:rsid w:val="00284DB3"/>
    <w:rsid w:val="00284E65"/>
    <w:rsid w:val="00284F40"/>
    <w:rsid w:val="00285487"/>
    <w:rsid w:val="0028566B"/>
    <w:rsid w:val="002857C9"/>
    <w:rsid w:val="00285ED5"/>
    <w:rsid w:val="002861AF"/>
    <w:rsid w:val="00286720"/>
    <w:rsid w:val="00286A97"/>
    <w:rsid w:val="00286C49"/>
    <w:rsid w:val="00286DA9"/>
    <w:rsid w:val="00286F37"/>
    <w:rsid w:val="00287038"/>
    <w:rsid w:val="0028747E"/>
    <w:rsid w:val="00287847"/>
    <w:rsid w:val="00287E1E"/>
    <w:rsid w:val="00290183"/>
    <w:rsid w:val="00290496"/>
    <w:rsid w:val="00290518"/>
    <w:rsid w:val="002907B2"/>
    <w:rsid w:val="00290808"/>
    <w:rsid w:val="00290AE5"/>
    <w:rsid w:val="00290BF6"/>
    <w:rsid w:val="00290CC5"/>
    <w:rsid w:val="00290CE9"/>
    <w:rsid w:val="00291300"/>
    <w:rsid w:val="00291394"/>
    <w:rsid w:val="00291471"/>
    <w:rsid w:val="00291DCD"/>
    <w:rsid w:val="00291F45"/>
    <w:rsid w:val="00292124"/>
    <w:rsid w:val="0029229C"/>
    <w:rsid w:val="00292869"/>
    <w:rsid w:val="00292B3F"/>
    <w:rsid w:val="00292CBE"/>
    <w:rsid w:val="00292E9D"/>
    <w:rsid w:val="00292EB8"/>
    <w:rsid w:val="00292F19"/>
    <w:rsid w:val="0029330F"/>
    <w:rsid w:val="002937C2"/>
    <w:rsid w:val="002939E1"/>
    <w:rsid w:val="00293A9D"/>
    <w:rsid w:val="00293B3B"/>
    <w:rsid w:val="00294093"/>
    <w:rsid w:val="0029418C"/>
    <w:rsid w:val="0029436C"/>
    <w:rsid w:val="002943C0"/>
    <w:rsid w:val="002945BE"/>
    <w:rsid w:val="00294BF4"/>
    <w:rsid w:val="00294DC5"/>
    <w:rsid w:val="00294DE8"/>
    <w:rsid w:val="00294ED4"/>
    <w:rsid w:val="00295142"/>
    <w:rsid w:val="00295143"/>
    <w:rsid w:val="00295281"/>
    <w:rsid w:val="00295575"/>
    <w:rsid w:val="00295779"/>
    <w:rsid w:val="0029581B"/>
    <w:rsid w:val="00295A6C"/>
    <w:rsid w:val="00295C96"/>
    <w:rsid w:val="00295CE6"/>
    <w:rsid w:val="00295F3A"/>
    <w:rsid w:val="00296151"/>
    <w:rsid w:val="0029627E"/>
    <w:rsid w:val="00296883"/>
    <w:rsid w:val="00296F88"/>
    <w:rsid w:val="00297026"/>
    <w:rsid w:val="00297037"/>
    <w:rsid w:val="002972EB"/>
    <w:rsid w:val="0029754F"/>
    <w:rsid w:val="00297654"/>
    <w:rsid w:val="00297736"/>
    <w:rsid w:val="002978EA"/>
    <w:rsid w:val="00297A90"/>
    <w:rsid w:val="00297B0C"/>
    <w:rsid w:val="00297C4A"/>
    <w:rsid w:val="00297D52"/>
    <w:rsid w:val="00297F7B"/>
    <w:rsid w:val="002A03BE"/>
    <w:rsid w:val="002A04FF"/>
    <w:rsid w:val="002A0F01"/>
    <w:rsid w:val="002A123C"/>
    <w:rsid w:val="002A15CD"/>
    <w:rsid w:val="002A165E"/>
    <w:rsid w:val="002A179A"/>
    <w:rsid w:val="002A1825"/>
    <w:rsid w:val="002A1850"/>
    <w:rsid w:val="002A1BAD"/>
    <w:rsid w:val="002A1FAA"/>
    <w:rsid w:val="002A230B"/>
    <w:rsid w:val="002A2552"/>
    <w:rsid w:val="002A2884"/>
    <w:rsid w:val="002A28C8"/>
    <w:rsid w:val="002A2A81"/>
    <w:rsid w:val="002A2D67"/>
    <w:rsid w:val="002A2DF0"/>
    <w:rsid w:val="002A3224"/>
    <w:rsid w:val="002A3285"/>
    <w:rsid w:val="002A334B"/>
    <w:rsid w:val="002A34DA"/>
    <w:rsid w:val="002A34F8"/>
    <w:rsid w:val="002A36EE"/>
    <w:rsid w:val="002A3887"/>
    <w:rsid w:val="002A39CF"/>
    <w:rsid w:val="002A3A01"/>
    <w:rsid w:val="002A3B4A"/>
    <w:rsid w:val="002A3C72"/>
    <w:rsid w:val="002A3F86"/>
    <w:rsid w:val="002A3FE1"/>
    <w:rsid w:val="002A4088"/>
    <w:rsid w:val="002A42D3"/>
    <w:rsid w:val="002A4386"/>
    <w:rsid w:val="002A4B65"/>
    <w:rsid w:val="002A4C57"/>
    <w:rsid w:val="002A4D75"/>
    <w:rsid w:val="002A4F89"/>
    <w:rsid w:val="002A4FD3"/>
    <w:rsid w:val="002A5427"/>
    <w:rsid w:val="002A5591"/>
    <w:rsid w:val="002A578C"/>
    <w:rsid w:val="002A5808"/>
    <w:rsid w:val="002A5820"/>
    <w:rsid w:val="002A5CF4"/>
    <w:rsid w:val="002A5E4E"/>
    <w:rsid w:val="002A646C"/>
    <w:rsid w:val="002A66CD"/>
    <w:rsid w:val="002A68CE"/>
    <w:rsid w:val="002A7AF4"/>
    <w:rsid w:val="002A7EA2"/>
    <w:rsid w:val="002A7F36"/>
    <w:rsid w:val="002B00FD"/>
    <w:rsid w:val="002B0120"/>
    <w:rsid w:val="002B03A8"/>
    <w:rsid w:val="002B03E7"/>
    <w:rsid w:val="002B059D"/>
    <w:rsid w:val="002B095A"/>
    <w:rsid w:val="002B098A"/>
    <w:rsid w:val="002B0CC6"/>
    <w:rsid w:val="002B0FF6"/>
    <w:rsid w:val="002B1268"/>
    <w:rsid w:val="002B1335"/>
    <w:rsid w:val="002B1628"/>
    <w:rsid w:val="002B1692"/>
    <w:rsid w:val="002B1896"/>
    <w:rsid w:val="002B18CD"/>
    <w:rsid w:val="002B199D"/>
    <w:rsid w:val="002B1A65"/>
    <w:rsid w:val="002B1C31"/>
    <w:rsid w:val="002B23CF"/>
    <w:rsid w:val="002B2525"/>
    <w:rsid w:val="002B2BB0"/>
    <w:rsid w:val="002B2CAD"/>
    <w:rsid w:val="002B30BF"/>
    <w:rsid w:val="002B32F1"/>
    <w:rsid w:val="002B3428"/>
    <w:rsid w:val="002B3679"/>
    <w:rsid w:val="002B377D"/>
    <w:rsid w:val="002B3F66"/>
    <w:rsid w:val="002B4238"/>
    <w:rsid w:val="002B4264"/>
    <w:rsid w:val="002B426D"/>
    <w:rsid w:val="002B43A4"/>
    <w:rsid w:val="002B459A"/>
    <w:rsid w:val="002B4714"/>
    <w:rsid w:val="002B4A53"/>
    <w:rsid w:val="002B4E04"/>
    <w:rsid w:val="002B4EC2"/>
    <w:rsid w:val="002B4F49"/>
    <w:rsid w:val="002B5035"/>
    <w:rsid w:val="002B5576"/>
    <w:rsid w:val="002B573E"/>
    <w:rsid w:val="002B5769"/>
    <w:rsid w:val="002B5A00"/>
    <w:rsid w:val="002B5D1D"/>
    <w:rsid w:val="002B5EE0"/>
    <w:rsid w:val="002B64B9"/>
    <w:rsid w:val="002B652E"/>
    <w:rsid w:val="002B6645"/>
    <w:rsid w:val="002B6923"/>
    <w:rsid w:val="002B6B1C"/>
    <w:rsid w:val="002B6B95"/>
    <w:rsid w:val="002B6C97"/>
    <w:rsid w:val="002B6E21"/>
    <w:rsid w:val="002B6EDA"/>
    <w:rsid w:val="002B7046"/>
    <w:rsid w:val="002B71FE"/>
    <w:rsid w:val="002B7267"/>
    <w:rsid w:val="002B7323"/>
    <w:rsid w:val="002B73DA"/>
    <w:rsid w:val="002B767F"/>
    <w:rsid w:val="002B7A02"/>
    <w:rsid w:val="002B7AD7"/>
    <w:rsid w:val="002B7B50"/>
    <w:rsid w:val="002B7C12"/>
    <w:rsid w:val="002C00C5"/>
    <w:rsid w:val="002C0413"/>
    <w:rsid w:val="002C07C0"/>
    <w:rsid w:val="002C0866"/>
    <w:rsid w:val="002C08E0"/>
    <w:rsid w:val="002C0BFA"/>
    <w:rsid w:val="002C0D98"/>
    <w:rsid w:val="002C11AA"/>
    <w:rsid w:val="002C1374"/>
    <w:rsid w:val="002C14F1"/>
    <w:rsid w:val="002C172E"/>
    <w:rsid w:val="002C1A59"/>
    <w:rsid w:val="002C1DAB"/>
    <w:rsid w:val="002C1DC2"/>
    <w:rsid w:val="002C218F"/>
    <w:rsid w:val="002C24DF"/>
    <w:rsid w:val="002C2667"/>
    <w:rsid w:val="002C26C5"/>
    <w:rsid w:val="002C271E"/>
    <w:rsid w:val="002C2F97"/>
    <w:rsid w:val="002C3148"/>
    <w:rsid w:val="002C322A"/>
    <w:rsid w:val="002C32CD"/>
    <w:rsid w:val="002C340B"/>
    <w:rsid w:val="002C37C9"/>
    <w:rsid w:val="002C392F"/>
    <w:rsid w:val="002C3B90"/>
    <w:rsid w:val="002C3F9C"/>
    <w:rsid w:val="002C401A"/>
    <w:rsid w:val="002C448C"/>
    <w:rsid w:val="002C4743"/>
    <w:rsid w:val="002C4941"/>
    <w:rsid w:val="002C4ABD"/>
    <w:rsid w:val="002C4AD0"/>
    <w:rsid w:val="002C4D2B"/>
    <w:rsid w:val="002C4F27"/>
    <w:rsid w:val="002C5391"/>
    <w:rsid w:val="002C554B"/>
    <w:rsid w:val="002C5677"/>
    <w:rsid w:val="002C56E5"/>
    <w:rsid w:val="002C5713"/>
    <w:rsid w:val="002C5900"/>
    <w:rsid w:val="002C5B75"/>
    <w:rsid w:val="002C5C28"/>
    <w:rsid w:val="002C5DF0"/>
    <w:rsid w:val="002C6406"/>
    <w:rsid w:val="002C64B9"/>
    <w:rsid w:val="002C64E8"/>
    <w:rsid w:val="002C659C"/>
    <w:rsid w:val="002C69B6"/>
    <w:rsid w:val="002C6C9F"/>
    <w:rsid w:val="002C7022"/>
    <w:rsid w:val="002C717E"/>
    <w:rsid w:val="002C722C"/>
    <w:rsid w:val="002C728C"/>
    <w:rsid w:val="002C736A"/>
    <w:rsid w:val="002C73D7"/>
    <w:rsid w:val="002C79E3"/>
    <w:rsid w:val="002D01C1"/>
    <w:rsid w:val="002D0742"/>
    <w:rsid w:val="002D0865"/>
    <w:rsid w:val="002D0952"/>
    <w:rsid w:val="002D0B3D"/>
    <w:rsid w:val="002D0C56"/>
    <w:rsid w:val="002D0FDF"/>
    <w:rsid w:val="002D1240"/>
    <w:rsid w:val="002D185B"/>
    <w:rsid w:val="002D1A6D"/>
    <w:rsid w:val="002D1C09"/>
    <w:rsid w:val="002D1CA9"/>
    <w:rsid w:val="002D1D66"/>
    <w:rsid w:val="002D202C"/>
    <w:rsid w:val="002D20F9"/>
    <w:rsid w:val="002D2515"/>
    <w:rsid w:val="002D254B"/>
    <w:rsid w:val="002D268C"/>
    <w:rsid w:val="002D28C2"/>
    <w:rsid w:val="002D2BD1"/>
    <w:rsid w:val="002D2BE0"/>
    <w:rsid w:val="002D2C0C"/>
    <w:rsid w:val="002D2D0E"/>
    <w:rsid w:val="002D3016"/>
    <w:rsid w:val="002D312F"/>
    <w:rsid w:val="002D3143"/>
    <w:rsid w:val="002D32DC"/>
    <w:rsid w:val="002D332B"/>
    <w:rsid w:val="002D37CB"/>
    <w:rsid w:val="002D38AA"/>
    <w:rsid w:val="002D3E20"/>
    <w:rsid w:val="002D3E7A"/>
    <w:rsid w:val="002D42F8"/>
    <w:rsid w:val="002D45A0"/>
    <w:rsid w:val="002D4665"/>
    <w:rsid w:val="002D47CE"/>
    <w:rsid w:val="002D4850"/>
    <w:rsid w:val="002D48B3"/>
    <w:rsid w:val="002D4C05"/>
    <w:rsid w:val="002D4C71"/>
    <w:rsid w:val="002D53EA"/>
    <w:rsid w:val="002D54BD"/>
    <w:rsid w:val="002D57DA"/>
    <w:rsid w:val="002D5BA5"/>
    <w:rsid w:val="002D5CBC"/>
    <w:rsid w:val="002D5D63"/>
    <w:rsid w:val="002D5E3E"/>
    <w:rsid w:val="002D6247"/>
    <w:rsid w:val="002D62FB"/>
    <w:rsid w:val="002D6305"/>
    <w:rsid w:val="002D667E"/>
    <w:rsid w:val="002D681E"/>
    <w:rsid w:val="002D685D"/>
    <w:rsid w:val="002D69C8"/>
    <w:rsid w:val="002D6A48"/>
    <w:rsid w:val="002D6DE9"/>
    <w:rsid w:val="002D7069"/>
    <w:rsid w:val="002D7242"/>
    <w:rsid w:val="002D7BA0"/>
    <w:rsid w:val="002E0069"/>
    <w:rsid w:val="002E00FC"/>
    <w:rsid w:val="002E0257"/>
    <w:rsid w:val="002E044A"/>
    <w:rsid w:val="002E0467"/>
    <w:rsid w:val="002E05B2"/>
    <w:rsid w:val="002E0674"/>
    <w:rsid w:val="002E0678"/>
    <w:rsid w:val="002E07A8"/>
    <w:rsid w:val="002E0B52"/>
    <w:rsid w:val="002E0C47"/>
    <w:rsid w:val="002E0FD0"/>
    <w:rsid w:val="002E114D"/>
    <w:rsid w:val="002E12AD"/>
    <w:rsid w:val="002E1455"/>
    <w:rsid w:val="002E153D"/>
    <w:rsid w:val="002E198E"/>
    <w:rsid w:val="002E1B0C"/>
    <w:rsid w:val="002E1D7C"/>
    <w:rsid w:val="002E1E9F"/>
    <w:rsid w:val="002E1EF5"/>
    <w:rsid w:val="002E2243"/>
    <w:rsid w:val="002E2328"/>
    <w:rsid w:val="002E245A"/>
    <w:rsid w:val="002E246D"/>
    <w:rsid w:val="002E2A59"/>
    <w:rsid w:val="002E2D6D"/>
    <w:rsid w:val="002E3219"/>
    <w:rsid w:val="002E327E"/>
    <w:rsid w:val="002E3B66"/>
    <w:rsid w:val="002E3BB8"/>
    <w:rsid w:val="002E3D00"/>
    <w:rsid w:val="002E3E57"/>
    <w:rsid w:val="002E3EB9"/>
    <w:rsid w:val="002E443C"/>
    <w:rsid w:val="002E4973"/>
    <w:rsid w:val="002E4C99"/>
    <w:rsid w:val="002E51F4"/>
    <w:rsid w:val="002E54D7"/>
    <w:rsid w:val="002E54F0"/>
    <w:rsid w:val="002E59FE"/>
    <w:rsid w:val="002E5A40"/>
    <w:rsid w:val="002E5C5E"/>
    <w:rsid w:val="002E5CF2"/>
    <w:rsid w:val="002E5F65"/>
    <w:rsid w:val="002E601D"/>
    <w:rsid w:val="002E633B"/>
    <w:rsid w:val="002E66B2"/>
    <w:rsid w:val="002E66C3"/>
    <w:rsid w:val="002E6AA4"/>
    <w:rsid w:val="002E7840"/>
    <w:rsid w:val="002E7B2E"/>
    <w:rsid w:val="002E7E51"/>
    <w:rsid w:val="002E7E71"/>
    <w:rsid w:val="002E7EE6"/>
    <w:rsid w:val="002E7F1E"/>
    <w:rsid w:val="002E7F87"/>
    <w:rsid w:val="002F0001"/>
    <w:rsid w:val="002F00CF"/>
    <w:rsid w:val="002F04CF"/>
    <w:rsid w:val="002F060D"/>
    <w:rsid w:val="002F0B19"/>
    <w:rsid w:val="002F0CF1"/>
    <w:rsid w:val="002F0EF5"/>
    <w:rsid w:val="002F14AA"/>
    <w:rsid w:val="002F1CF0"/>
    <w:rsid w:val="002F2129"/>
    <w:rsid w:val="002F2343"/>
    <w:rsid w:val="002F257F"/>
    <w:rsid w:val="002F261D"/>
    <w:rsid w:val="002F2FBC"/>
    <w:rsid w:val="002F2FFC"/>
    <w:rsid w:val="002F32FB"/>
    <w:rsid w:val="002F34A6"/>
    <w:rsid w:val="002F3542"/>
    <w:rsid w:val="002F3731"/>
    <w:rsid w:val="002F37FA"/>
    <w:rsid w:val="002F3862"/>
    <w:rsid w:val="002F39D9"/>
    <w:rsid w:val="002F3E0D"/>
    <w:rsid w:val="002F43C8"/>
    <w:rsid w:val="002F4511"/>
    <w:rsid w:val="002F459C"/>
    <w:rsid w:val="002F47CF"/>
    <w:rsid w:val="002F4982"/>
    <w:rsid w:val="002F4BE3"/>
    <w:rsid w:val="002F4EF0"/>
    <w:rsid w:val="002F538A"/>
    <w:rsid w:val="002F54B9"/>
    <w:rsid w:val="002F5630"/>
    <w:rsid w:val="002F571A"/>
    <w:rsid w:val="002F5727"/>
    <w:rsid w:val="002F5803"/>
    <w:rsid w:val="002F585A"/>
    <w:rsid w:val="002F5CDF"/>
    <w:rsid w:val="002F5E03"/>
    <w:rsid w:val="002F60AE"/>
    <w:rsid w:val="002F622B"/>
    <w:rsid w:val="002F63F3"/>
    <w:rsid w:val="002F64E0"/>
    <w:rsid w:val="002F6BB8"/>
    <w:rsid w:val="002F6CAC"/>
    <w:rsid w:val="002F6F4B"/>
    <w:rsid w:val="002F702C"/>
    <w:rsid w:val="002F7075"/>
    <w:rsid w:val="002F762D"/>
    <w:rsid w:val="002F786B"/>
    <w:rsid w:val="002F789A"/>
    <w:rsid w:val="002F78F7"/>
    <w:rsid w:val="002F7F99"/>
    <w:rsid w:val="003000AD"/>
    <w:rsid w:val="00300302"/>
    <w:rsid w:val="003003F9"/>
    <w:rsid w:val="00300A68"/>
    <w:rsid w:val="00300D39"/>
    <w:rsid w:val="00300E21"/>
    <w:rsid w:val="0030121B"/>
    <w:rsid w:val="003017EF"/>
    <w:rsid w:val="00301820"/>
    <w:rsid w:val="00301A01"/>
    <w:rsid w:val="00301DE5"/>
    <w:rsid w:val="00301F2D"/>
    <w:rsid w:val="00302369"/>
    <w:rsid w:val="003023BC"/>
    <w:rsid w:val="00302443"/>
    <w:rsid w:val="003024AB"/>
    <w:rsid w:val="0030252F"/>
    <w:rsid w:val="0030256E"/>
    <w:rsid w:val="00302E66"/>
    <w:rsid w:val="00302F62"/>
    <w:rsid w:val="00303013"/>
    <w:rsid w:val="003030F7"/>
    <w:rsid w:val="0030313D"/>
    <w:rsid w:val="003034DC"/>
    <w:rsid w:val="00303560"/>
    <w:rsid w:val="00303778"/>
    <w:rsid w:val="003037E6"/>
    <w:rsid w:val="003039A4"/>
    <w:rsid w:val="00303A7F"/>
    <w:rsid w:val="00303D63"/>
    <w:rsid w:val="00303E05"/>
    <w:rsid w:val="0030409A"/>
    <w:rsid w:val="003043D3"/>
    <w:rsid w:val="003045D5"/>
    <w:rsid w:val="00304798"/>
    <w:rsid w:val="003047D7"/>
    <w:rsid w:val="0030496A"/>
    <w:rsid w:val="00304979"/>
    <w:rsid w:val="00304CE8"/>
    <w:rsid w:val="00304D65"/>
    <w:rsid w:val="00304DB0"/>
    <w:rsid w:val="0030529C"/>
    <w:rsid w:val="00305981"/>
    <w:rsid w:val="003059FB"/>
    <w:rsid w:val="00305B1F"/>
    <w:rsid w:val="00305B25"/>
    <w:rsid w:val="00305C46"/>
    <w:rsid w:val="00305C5F"/>
    <w:rsid w:val="00305D39"/>
    <w:rsid w:val="00305EBB"/>
    <w:rsid w:val="003063CD"/>
    <w:rsid w:val="003063DC"/>
    <w:rsid w:val="0030646B"/>
    <w:rsid w:val="0030651B"/>
    <w:rsid w:val="0030664A"/>
    <w:rsid w:val="0030675C"/>
    <w:rsid w:val="0030678D"/>
    <w:rsid w:val="0030684B"/>
    <w:rsid w:val="00306A8D"/>
    <w:rsid w:val="00306BBF"/>
    <w:rsid w:val="00306CB1"/>
    <w:rsid w:val="00306DBB"/>
    <w:rsid w:val="00306E6F"/>
    <w:rsid w:val="00306E8E"/>
    <w:rsid w:val="0030719E"/>
    <w:rsid w:val="0030736A"/>
    <w:rsid w:val="003073FA"/>
    <w:rsid w:val="003075CE"/>
    <w:rsid w:val="003075D0"/>
    <w:rsid w:val="003076C8"/>
    <w:rsid w:val="003079BA"/>
    <w:rsid w:val="00307B37"/>
    <w:rsid w:val="00307B68"/>
    <w:rsid w:val="00310050"/>
    <w:rsid w:val="0031026B"/>
    <w:rsid w:val="003102B5"/>
    <w:rsid w:val="00310A7B"/>
    <w:rsid w:val="00310B01"/>
    <w:rsid w:val="00310BB2"/>
    <w:rsid w:val="00310BD5"/>
    <w:rsid w:val="00310BF8"/>
    <w:rsid w:val="00310E08"/>
    <w:rsid w:val="0031103E"/>
    <w:rsid w:val="00311097"/>
    <w:rsid w:val="0031164F"/>
    <w:rsid w:val="00311759"/>
    <w:rsid w:val="00311E0E"/>
    <w:rsid w:val="00312076"/>
    <w:rsid w:val="003123AB"/>
    <w:rsid w:val="003123BA"/>
    <w:rsid w:val="003125A8"/>
    <w:rsid w:val="003125E7"/>
    <w:rsid w:val="00312678"/>
    <w:rsid w:val="003127D1"/>
    <w:rsid w:val="00312DC2"/>
    <w:rsid w:val="00312E64"/>
    <w:rsid w:val="00313008"/>
    <w:rsid w:val="003130DC"/>
    <w:rsid w:val="003131AD"/>
    <w:rsid w:val="00313526"/>
    <w:rsid w:val="00313967"/>
    <w:rsid w:val="00313AF4"/>
    <w:rsid w:val="00313CAC"/>
    <w:rsid w:val="00313DA3"/>
    <w:rsid w:val="00313EB4"/>
    <w:rsid w:val="00313FF1"/>
    <w:rsid w:val="0031419A"/>
    <w:rsid w:val="0031420C"/>
    <w:rsid w:val="003143E2"/>
    <w:rsid w:val="00314DFB"/>
    <w:rsid w:val="003154FB"/>
    <w:rsid w:val="00315517"/>
    <w:rsid w:val="00315649"/>
    <w:rsid w:val="003158EB"/>
    <w:rsid w:val="00315B69"/>
    <w:rsid w:val="00315C86"/>
    <w:rsid w:val="00315DD1"/>
    <w:rsid w:val="00315E14"/>
    <w:rsid w:val="00315E6E"/>
    <w:rsid w:val="00315F1D"/>
    <w:rsid w:val="00316284"/>
    <w:rsid w:val="00316642"/>
    <w:rsid w:val="00316B46"/>
    <w:rsid w:val="00316F77"/>
    <w:rsid w:val="00317463"/>
    <w:rsid w:val="0031746E"/>
    <w:rsid w:val="003175C4"/>
    <w:rsid w:val="0031783E"/>
    <w:rsid w:val="00317889"/>
    <w:rsid w:val="003178D8"/>
    <w:rsid w:val="003178DC"/>
    <w:rsid w:val="00317A53"/>
    <w:rsid w:val="00317B32"/>
    <w:rsid w:val="00317C1F"/>
    <w:rsid w:val="0032036F"/>
    <w:rsid w:val="0032045D"/>
    <w:rsid w:val="003206D7"/>
    <w:rsid w:val="0032072D"/>
    <w:rsid w:val="003209EF"/>
    <w:rsid w:val="00320A39"/>
    <w:rsid w:val="00320AB4"/>
    <w:rsid w:val="0032102D"/>
    <w:rsid w:val="00321259"/>
    <w:rsid w:val="003212D6"/>
    <w:rsid w:val="0032166A"/>
    <w:rsid w:val="0032178E"/>
    <w:rsid w:val="003217D5"/>
    <w:rsid w:val="003218D6"/>
    <w:rsid w:val="0032190A"/>
    <w:rsid w:val="00321B83"/>
    <w:rsid w:val="00321BA3"/>
    <w:rsid w:val="00321E37"/>
    <w:rsid w:val="00321E44"/>
    <w:rsid w:val="0032201F"/>
    <w:rsid w:val="00322267"/>
    <w:rsid w:val="003224C5"/>
    <w:rsid w:val="003224D3"/>
    <w:rsid w:val="0032256A"/>
    <w:rsid w:val="00322772"/>
    <w:rsid w:val="00322933"/>
    <w:rsid w:val="00322B10"/>
    <w:rsid w:val="00322BE1"/>
    <w:rsid w:val="00322C5E"/>
    <w:rsid w:val="003230E1"/>
    <w:rsid w:val="003233FA"/>
    <w:rsid w:val="0032355B"/>
    <w:rsid w:val="0032395C"/>
    <w:rsid w:val="0032442D"/>
    <w:rsid w:val="0032452D"/>
    <w:rsid w:val="00324715"/>
    <w:rsid w:val="00324A25"/>
    <w:rsid w:val="00324B77"/>
    <w:rsid w:val="00324E5F"/>
    <w:rsid w:val="00325085"/>
    <w:rsid w:val="003250D5"/>
    <w:rsid w:val="00325115"/>
    <w:rsid w:val="0032512F"/>
    <w:rsid w:val="0032596D"/>
    <w:rsid w:val="00325D58"/>
    <w:rsid w:val="00325F4C"/>
    <w:rsid w:val="00326560"/>
    <w:rsid w:val="003265AB"/>
    <w:rsid w:val="00326608"/>
    <w:rsid w:val="00326697"/>
    <w:rsid w:val="00326866"/>
    <w:rsid w:val="003269BB"/>
    <w:rsid w:val="00326C39"/>
    <w:rsid w:val="00326F43"/>
    <w:rsid w:val="0032706F"/>
    <w:rsid w:val="0032795E"/>
    <w:rsid w:val="00327AAF"/>
    <w:rsid w:val="00327C18"/>
    <w:rsid w:val="00327C9A"/>
    <w:rsid w:val="00327CDA"/>
    <w:rsid w:val="00327EBE"/>
    <w:rsid w:val="00330224"/>
    <w:rsid w:val="003306D5"/>
    <w:rsid w:val="003308C4"/>
    <w:rsid w:val="00330D51"/>
    <w:rsid w:val="00330F12"/>
    <w:rsid w:val="00330FB0"/>
    <w:rsid w:val="0033145F"/>
    <w:rsid w:val="0033150E"/>
    <w:rsid w:val="003319A8"/>
    <w:rsid w:val="003319CE"/>
    <w:rsid w:val="00331B19"/>
    <w:rsid w:val="00331FDC"/>
    <w:rsid w:val="0033205B"/>
    <w:rsid w:val="003320B1"/>
    <w:rsid w:val="003321DB"/>
    <w:rsid w:val="0033220A"/>
    <w:rsid w:val="00332694"/>
    <w:rsid w:val="003329A4"/>
    <w:rsid w:val="00332AE0"/>
    <w:rsid w:val="00332B8E"/>
    <w:rsid w:val="00332BCB"/>
    <w:rsid w:val="00332CFD"/>
    <w:rsid w:val="00332FEB"/>
    <w:rsid w:val="003331E2"/>
    <w:rsid w:val="00333204"/>
    <w:rsid w:val="003332F4"/>
    <w:rsid w:val="003334B5"/>
    <w:rsid w:val="003336FA"/>
    <w:rsid w:val="00333B12"/>
    <w:rsid w:val="00333B8A"/>
    <w:rsid w:val="00333EA4"/>
    <w:rsid w:val="003345BC"/>
    <w:rsid w:val="00334A90"/>
    <w:rsid w:val="00334AD8"/>
    <w:rsid w:val="00334D73"/>
    <w:rsid w:val="00334DB6"/>
    <w:rsid w:val="00335831"/>
    <w:rsid w:val="003359C1"/>
    <w:rsid w:val="00335B1C"/>
    <w:rsid w:val="00335D22"/>
    <w:rsid w:val="00335DDE"/>
    <w:rsid w:val="00335ECB"/>
    <w:rsid w:val="00335F78"/>
    <w:rsid w:val="00336014"/>
    <w:rsid w:val="00336020"/>
    <w:rsid w:val="0033603C"/>
    <w:rsid w:val="00336081"/>
    <w:rsid w:val="0033616E"/>
    <w:rsid w:val="0033624F"/>
    <w:rsid w:val="0033627B"/>
    <w:rsid w:val="003363AC"/>
    <w:rsid w:val="003364B9"/>
    <w:rsid w:val="003365C9"/>
    <w:rsid w:val="00336C4C"/>
    <w:rsid w:val="0033700D"/>
    <w:rsid w:val="003374F1"/>
    <w:rsid w:val="0033759E"/>
    <w:rsid w:val="003375AF"/>
    <w:rsid w:val="00337743"/>
    <w:rsid w:val="00337CEB"/>
    <w:rsid w:val="0034023C"/>
    <w:rsid w:val="003402B3"/>
    <w:rsid w:val="00340377"/>
    <w:rsid w:val="003404B1"/>
    <w:rsid w:val="003405DF"/>
    <w:rsid w:val="003406DC"/>
    <w:rsid w:val="00340B48"/>
    <w:rsid w:val="00340CFD"/>
    <w:rsid w:val="00340E5F"/>
    <w:rsid w:val="003410CC"/>
    <w:rsid w:val="00341182"/>
    <w:rsid w:val="003412DE"/>
    <w:rsid w:val="003413CF"/>
    <w:rsid w:val="00341BF3"/>
    <w:rsid w:val="00341C88"/>
    <w:rsid w:val="00341FE9"/>
    <w:rsid w:val="003420CB"/>
    <w:rsid w:val="00342167"/>
    <w:rsid w:val="00342517"/>
    <w:rsid w:val="00342752"/>
    <w:rsid w:val="00342B92"/>
    <w:rsid w:val="00342D13"/>
    <w:rsid w:val="00342D2C"/>
    <w:rsid w:val="00342F0D"/>
    <w:rsid w:val="003432D8"/>
    <w:rsid w:val="00343462"/>
    <w:rsid w:val="00343481"/>
    <w:rsid w:val="003434A5"/>
    <w:rsid w:val="0034352A"/>
    <w:rsid w:val="00343906"/>
    <w:rsid w:val="003442F7"/>
    <w:rsid w:val="003447DE"/>
    <w:rsid w:val="00344A24"/>
    <w:rsid w:val="00344AB1"/>
    <w:rsid w:val="00344E4D"/>
    <w:rsid w:val="00345183"/>
    <w:rsid w:val="003454B5"/>
    <w:rsid w:val="00346289"/>
    <w:rsid w:val="003462D6"/>
    <w:rsid w:val="00346D2A"/>
    <w:rsid w:val="00346E3C"/>
    <w:rsid w:val="00346F15"/>
    <w:rsid w:val="003472A0"/>
    <w:rsid w:val="003473A1"/>
    <w:rsid w:val="00347494"/>
    <w:rsid w:val="00347920"/>
    <w:rsid w:val="00347987"/>
    <w:rsid w:val="00347A93"/>
    <w:rsid w:val="00347E5E"/>
    <w:rsid w:val="00347FA9"/>
    <w:rsid w:val="0035008A"/>
    <w:rsid w:val="003503DE"/>
    <w:rsid w:val="00350483"/>
    <w:rsid w:val="003504A9"/>
    <w:rsid w:val="0035050B"/>
    <w:rsid w:val="0035056A"/>
    <w:rsid w:val="00350651"/>
    <w:rsid w:val="00350920"/>
    <w:rsid w:val="00350ABB"/>
    <w:rsid w:val="00350B94"/>
    <w:rsid w:val="00350B9F"/>
    <w:rsid w:val="00350CFD"/>
    <w:rsid w:val="00350D8A"/>
    <w:rsid w:val="00350EB3"/>
    <w:rsid w:val="00350F1A"/>
    <w:rsid w:val="00350F23"/>
    <w:rsid w:val="003510EB"/>
    <w:rsid w:val="00351174"/>
    <w:rsid w:val="0035139D"/>
    <w:rsid w:val="003513B1"/>
    <w:rsid w:val="003515E2"/>
    <w:rsid w:val="0035190D"/>
    <w:rsid w:val="003519FA"/>
    <w:rsid w:val="00351A42"/>
    <w:rsid w:val="00351B2A"/>
    <w:rsid w:val="00351B7E"/>
    <w:rsid w:val="00351BAD"/>
    <w:rsid w:val="00351F94"/>
    <w:rsid w:val="00352196"/>
    <w:rsid w:val="00352210"/>
    <w:rsid w:val="003523C9"/>
    <w:rsid w:val="003525E8"/>
    <w:rsid w:val="00352CE9"/>
    <w:rsid w:val="00352D5D"/>
    <w:rsid w:val="00352D85"/>
    <w:rsid w:val="00352EF0"/>
    <w:rsid w:val="00352F6F"/>
    <w:rsid w:val="00352F9F"/>
    <w:rsid w:val="003531D2"/>
    <w:rsid w:val="003531DD"/>
    <w:rsid w:val="003532E3"/>
    <w:rsid w:val="003534DF"/>
    <w:rsid w:val="0035369C"/>
    <w:rsid w:val="0035393C"/>
    <w:rsid w:val="00354139"/>
    <w:rsid w:val="00354221"/>
    <w:rsid w:val="003543D7"/>
    <w:rsid w:val="003546D4"/>
    <w:rsid w:val="003549C2"/>
    <w:rsid w:val="003549D8"/>
    <w:rsid w:val="00354BA3"/>
    <w:rsid w:val="00354C3C"/>
    <w:rsid w:val="00354C5A"/>
    <w:rsid w:val="00354DB8"/>
    <w:rsid w:val="00354E56"/>
    <w:rsid w:val="00354ECC"/>
    <w:rsid w:val="00355191"/>
    <w:rsid w:val="00355208"/>
    <w:rsid w:val="00355384"/>
    <w:rsid w:val="003558F3"/>
    <w:rsid w:val="00356114"/>
    <w:rsid w:val="003562CE"/>
    <w:rsid w:val="0035656A"/>
    <w:rsid w:val="003567AE"/>
    <w:rsid w:val="00356874"/>
    <w:rsid w:val="003568EA"/>
    <w:rsid w:val="00356C80"/>
    <w:rsid w:val="00356F6B"/>
    <w:rsid w:val="003570B4"/>
    <w:rsid w:val="003570F8"/>
    <w:rsid w:val="00357280"/>
    <w:rsid w:val="003572E3"/>
    <w:rsid w:val="00357594"/>
    <w:rsid w:val="00357958"/>
    <w:rsid w:val="00357AA9"/>
    <w:rsid w:val="00357B0D"/>
    <w:rsid w:val="00357BC8"/>
    <w:rsid w:val="0036054A"/>
    <w:rsid w:val="00360A42"/>
    <w:rsid w:val="00360B1F"/>
    <w:rsid w:val="00360C53"/>
    <w:rsid w:val="00361078"/>
    <w:rsid w:val="00361495"/>
    <w:rsid w:val="00361E11"/>
    <w:rsid w:val="00361F48"/>
    <w:rsid w:val="003623AF"/>
    <w:rsid w:val="00362882"/>
    <w:rsid w:val="00362C76"/>
    <w:rsid w:val="0036300A"/>
    <w:rsid w:val="00363030"/>
    <w:rsid w:val="003631D4"/>
    <w:rsid w:val="003633BE"/>
    <w:rsid w:val="00363557"/>
    <w:rsid w:val="003638C0"/>
    <w:rsid w:val="00363FDB"/>
    <w:rsid w:val="00364413"/>
    <w:rsid w:val="0036445F"/>
    <w:rsid w:val="00364802"/>
    <w:rsid w:val="00364B73"/>
    <w:rsid w:val="00364FCD"/>
    <w:rsid w:val="00365117"/>
    <w:rsid w:val="00365354"/>
    <w:rsid w:val="003653B1"/>
    <w:rsid w:val="0036541B"/>
    <w:rsid w:val="003659E9"/>
    <w:rsid w:val="00365A85"/>
    <w:rsid w:val="00365D02"/>
    <w:rsid w:val="00365F05"/>
    <w:rsid w:val="003664A9"/>
    <w:rsid w:val="0036651D"/>
    <w:rsid w:val="0036664E"/>
    <w:rsid w:val="00366723"/>
    <w:rsid w:val="003667AA"/>
    <w:rsid w:val="003668AE"/>
    <w:rsid w:val="003668E7"/>
    <w:rsid w:val="003668F8"/>
    <w:rsid w:val="00366A24"/>
    <w:rsid w:val="00366B85"/>
    <w:rsid w:val="00366C15"/>
    <w:rsid w:val="00366D4E"/>
    <w:rsid w:val="00366D75"/>
    <w:rsid w:val="00366E2F"/>
    <w:rsid w:val="0036716C"/>
    <w:rsid w:val="003672AD"/>
    <w:rsid w:val="00367568"/>
    <w:rsid w:val="00367A0B"/>
    <w:rsid w:val="00367C75"/>
    <w:rsid w:val="00367EC6"/>
    <w:rsid w:val="00370802"/>
    <w:rsid w:val="00370A04"/>
    <w:rsid w:val="00370A78"/>
    <w:rsid w:val="00371023"/>
    <w:rsid w:val="00371098"/>
    <w:rsid w:val="00371177"/>
    <w:rsid w:val="0037155C"/>
    <w:rsid w:val="003716AF"/>
    <w:rsid w:val="00371750"/>
    <w:rsid w:val="00371760"/>
    <w:rsid w:val="00371A10"/>
    <w:rsid w:val="00371A4A"/>
    <w:rsid w:val="00371F40"/>
    <w:rsid w:val="003720EC"/>
    <w:rsid w:val="00372834"/>
    <w:rsid w:val="00372A06"/>
    <w:rsid w:val="00372BB0"/>
    <w:rsid w:val="00372C45"/>
    <w:rsid w:val="00373100"/>
    <w:rsid w:val="003736A0"/>
    <w:rsid w:val="003739C9"/>
    <w:rsid w:val="00373A94"/>
    <w:rsid w:val="00373B8A"/>
    <w:rsid w:val="00373BB0"/>
    <w:rsid w:val="00373BED"/>
    <w:rsid w:val="00373FE6"/>
    <w:rsid w:val="0037409F"/>
    <w:rsid w:val="003740AE"/>
    <w:rsid w:val="003741AD"/>
    <w:rsid w:val="003741D9"/>
    <w:rsid w:val="00374551"/>
    <w:rsid w:val="003748DB"/>
    <w:rsid w:val="00374BB3"/>
    <w:rsid w:val="00374D22"/>
    <w:rsid w:val="00374F24"/>
    <w:rsid w:val="00374F25"/>
    <w:rsid w:val="00375007"/>
    <w:rsid w:val="0037504C"/>
    <w:rsid w:val="0037516A"/>
    <w:rsid w:val="003751E2"/>
    <w:rsid w:val="003752AB"/>
    <w:rsid w:val="00375380"/>
    <w:rsid w:val="00375654"/>
    <w:rsid w:val="003756F0"/>
    <w:rsid w:val="003759E7"/>
    <w:rsid w:val="00375AD4"/>
    <w:rsid w:val="00375E52"/>
    <w:rsid w:val="003762E3"/>
    <w:rsid w:val="0037634E"/>
    <w:rsid w:val="00376355"/>
    <w:rsid w:val="003766E6"/>
    <w:rsid w:val="00376A5D"/>
    <w:rsid w:val="00376CF6"/>
    <w:rsid w:val="00376E25"/>
    <w:rsid w:val="00376E48"/>
    <w:rsid w:val="00376F45"/>
    <w:rsid w:val="00376F84"/>
    <w:rsid w:val="00377191"/>
    <w:rsid w:val="0037727D"/>
    <w:rsid w:val="0037734F"/>
    <w:rsid w:val="003774B3"/>
    <w:rsid w:val="00377951"/>
    <w:rsid w:val="00377B91"/>
    <w:rsid w:val="00377FA9"/>
    <w:rsid w:val="0038017D"/>
    <w:rsid w:val="003803AC"/>
    <w:rsid w:val="00380461"/>
    <w:rsid w:val="003804CC"/>
    <w:rsid w:val="003806D4"/>
    <w:rsid w:val="00380717"/>
    <w:rsid w:val="00380979"/>
    <w:rsid w:val="00380E57"/>
    <w:rsid w:val="00381A71"/>
    <w:rsid w:val="00381B5D"/>
    <w:rsid w:val="003820FB"/>
    <w:rsid w:val="00382734"/>
    <w:rsid w:val="003827D4"/>
    <w:rsid w:val="003828EC"/>
    <w:rsid w:val="00382A54"/>
    <w:rsid w:val="00382E28"/>
    <w:rsid w:val="0038361B"/>
    <w:rsid w:val="0038382D"/>
    <w:rsid w:val="00383A36"/>
    <w:rsid w:val="00383E52"/>
    <w:rsid w:val="00383FA9"/>
    <w:rsid w:val="00384217"/>
    <w:rsid w:val="003844FB"/>
    <w:rsid w:val="003847CF"/>
    <w:rsid w:val="00384ACA"/>
    <w:rsid w:val="00384C8E"/>
    <w:rsid w:val="00384FC7"/>
    <w:rsid w:val="00385778"/>
    <w:rsid w:val="00385893"/>
    <w:rsid w:val="00385BA2"/>
    <w:rsid w:val="00385C08"/>
    <w:rsid w:val="0038624E"/>
    <w:rsid w:val="00386437"/>
    <w:rsid w:val="00386722"/>
    <w:rsid w:val="0038694A"/>
    <w:rsid w:val="003869B0"/>
    <w:rsid w:val="00386AF0"/>
    <w:rsid w:val="00386CC5"/>
    <w:rsid w:val="00386CC7"/>
    <w:rsid w:val="00386EC3"/>
    <w:rsid w:val="00386F23"/>
    <w:rsid w:val="00387151"/>
    <w:rsid w:val="0038738F"/>
    <w:rsid w:val="00387391"/>
    <w:rsid w:val="00387516"/>
    <w:rsid w:val="003877B1"/>
    <w:rsid w:val="00387A9A"/>
    <w:rsid w:val="00387DC0"/>
    <w:rsid w:val="00387FCF"/>
    <w:rsid w:val="00390023"/>
    <w:rsid w:val="003901FB"/>
    <w:rsid w:val="00390444"/>
    <w:rsid w:val="00390584"/>
    <w:rsid w:val="003906F9"/>
    <w:rsid w:val="003908A3"/>
    <w:rsid w:val="00390A2F"/>
    <w:rsid w:val="00390A37"/>
    <w:rsid w:val="00390C4D"/>
    <w:rsid w:val="00390E8B"/>
    <w:rsid w:val="0039137E"/>
    <w:rsid w:val="00391451"/>
    <w:rsid w:val="003916D8"/>
    <w:rsid w:val="00391A70"/>
    <w:rsid w:val="00391CB6"/>
    <w:rsid w:val="00391E90"/>
    <w:rsid w:val="00391EDD"/>
    <w:rsid w:val="00392068"/>
    <w:rsid w:val="00392247"/>
    <w:rsid w:val="00392271"/>
    <w:rsid w:val="0039255C"/>
    <w:rsid w:val="00392954"/>
    <w:rsid w:val="003929CE"/>
    <w:rsid w:val="00392C27"/>
    <w:rsid w:val="00392DA3"/>
    <w:rsid w:val="00392DC7"/>
    <w:rsid w:val="00392DC8"/>
    <w:rsid w:val="00393524"/>
    <w:rsid w:val="003936B1"/>
    <w:rsid w:val="0039375F"/>
    <w:rsid w:val="00393779"/>
    <w:rsid w:val="003938D3"/>
    <w:rsid w:val="00393AF4"/>
    <w:rsid w:val="00393E49"/>
    <w:rsid w:val="00394156"/>
    <w:rsid w:val="00394446"/>
    <w:rsid w:val="0039456E"/>
    <w:rsid w:val="00394576"/>
    <w:rsid w:val="003948CF"/>
    <w:rsid w:val="00394AD6"/>
    <w:rsid w:val="00394BFB"/>
    <w:rsid w:val="00394C21"/>
    <w:rsid w:val="00394C58"/>
    <w:rsid w:val="00394EFB"/>
    <w:rsid w:val="00395371"/>
    <w:rsid w:val="00395389"/>
    <w:rsid w:val="003957E2"/>
    <w:rsid w:val="003959B0"/>
    <w:rsid w:val="003959B3"/>
    <w:rsid w:val="00395CD3"/>
    <w:rsid w:val="00395DFD"/>
    <w:rsid w:val="00395E96"/>
    <w:rsid w:val="003967A4"/>
    <w:rsid w:val="00396AF2"/>
    <w:rsid w:val="00396BCB"/>
    <w:rsid w:val="00396E3C"/>
    <w:rsid w:val="0039701E"/>
    <w:rsid w:val="0039725D"/>
    <w:rsid w:val="00397324"/>
    <w:rsid w:val="003973E4"/>
    <w:rsid w:val="0039753C"/>
    <w:rsid w:val="003976A7"/>
    <w:rsid w:val="0039773B"/>
    <w:rsid w:val="00397835"/>
    <w:rsid w:val="00397BF3"/>
    <w:rsid w:val="00397E29"/>
    <w:rsid w:val="003A0024"/>
    <w:rsid w:val="003A0296"/>
    <w:rsid w:val="003A0479"/>
    <w:rsid w:val="003A0639"/>
    <w:rsid w:val="003A06A4"/>
    <w:rsid w:val="003A07DA"/>
    <w:rsid w:val="003A09C0"/>
    <w:rsid w:val="003A0AC1"/>
    <w:rsid w:val="003A0BBF"/>
    <w:rsid w:val="003A0C89"/>
    <w:rsid w:val="003A102F"/>
    <w:rsid w:val="003A11D6"/>
    <w:rsid w:val="003A11E8"/>
    <w:rsid w:val="003A153D"/>
    <w:rsid w:val="003A1728"/>
    <w:rsid w:val="003A1A28"/>
    <w:rsid w:val="003A1B6E"/>
    <w:rsid w:val="003A2471"/>
    <w:rsid w:val="003A2D89"/>
    <w:rsid w:val="003A2E15"/>
    <w:rsid w:val="003A3022"/>
    <w:rsid w:val="003A3353"/>
    <w:rsid w:val="003A3431"/>
    <w:rsid w:val="003A3570"/>
    <w:rsid w:val="003A3A6A"/>
    <w:rsid w:val="003A3BB9"/>
    <w:rsid w:val="003A3D2C"/>
    <w:rsid w:val="003A411D"/>
    <w:rsid w:val="003A4574"/>
    <w:rsid w:val="003A4576"/>
    <w:rsid w:val="003A459B"/>
    <w:rsid w:val="003A45B3"/>
    <w:rsid w:val="003A4639"/>
    <w:rsid w:val="003A482E"/>
    <w:rsid w:val="003A489E"/>
    <w:rsid w:val="003A4AC2"/>
    <w:rsid w:val="003A4B4E"/>
    <w:rsid w:val="003A4E50"/>
    <w:rsid w:val="003A4F08"/>
    <w:rsid w:val="003A50B5"/>
    <w:rsid w:val="003A50D2"/>
    <w:rsid w:val="003A523A"/>
    <w:rsid w:val="003A54BA"/>
    <w:rsid w:val="003A55D7"/>
    <w:rsid w:val="003A5726"/>
    <w:rsid w:val="003A573E"/>
    <w:rsid w:val="003A573F"/>
    <w:rsid w:val="003A5917"/>
    <w:rsid w:val="003A5968"/>
    <w:rsid w:val="003A5986"/>
    <w:rsid w:val="003A5BD4"/>
    <w:rsid w:val="003A5D90"/>
    <w:rsid w:val="003A5FEC"/>
    <w:rsid w:val="003A602B"/>
    <w:rsid w:val="003A617E"/>
    <w:rsid w:val="003A6849"/>
    <w:rsid w:val="003A757D"/>
    <w:rsid w:val="003A791C"/>
    <w:rsid w:val="003A7987"/>
    <w:rsid w:val="003A7B66"/>
    <w:rsid w:val="003A7F69"/>
    <w:rsid w:val="003B0039"/>
    <w:rsid w:val="003B038E"/>
    <w:rsid w:val="003B047B"/>
    <w:rsid w:val="003B04D5"/>
    <w:rsid w:val="003B0528"/>
    <w:rsid w:val="003B0647"/>
    <w:rsid w:val="003B0658"/>
    <w:rsid w:val="003B0A1E"/>
    <w:rsid w:val="003B0AB0"/>
    <w:rsid w:val="003B0D7B"/>
    <w:rsid w:val="003B0EC1"/>
    <w:rsid w:val="003B0F84"/>
    <w:rsid w:val="003B1030"/>
    <w:rsid w:val="003B128C"/>
    <w:rsid w:val="003B1880"/>
    <w:rsid w:val="003B22D3"/>
    <w:rsid w:val="003B2363"/>
    <w:rsid w:val="003B2411"/>
    <w:rsid w:val="003B259E"/>
    <w:rsid w:val="003B2692"/>
    <w:rsid w:val="003B2786"/>
    <w:rsid w:val="003B2908"/>
    <w:rsid w:val="003B296E"/>
    <w:rsid w:val="003B2998"/>
    <w:rsid w:val="003B2CBC"/>
    <w:rsid w:val="003B2F9E"/>
    <w:rsid w:val="003B2FDB"/>
    <w:rsid w:val="003B2FEB"/>
    <w:rsid w:val="003B3356"/>
    <w:rsid w:val="003B3675"/>
    <w:rsid w:val="003B36CA"/>
    <w:rsid w:val="003B36EA"/>
    <w:rsid w:val="003B3893"/>
    <w:rsid w:val="003B3B89"/>
    <w:rsid w:val="003B3E0A"/>
    <w:rsid w:val="003B4334"/>
    <w:rsid w:val="003B436D"/>
    <w:rsid w:val="003B4455"/>
    <w:rsid w:val="003B448E"/>
    <w:rsid w:val="003B4687"/>
    <w:rsid w:val="003B4891"/>
    <w:rsid w:val="003B4900"/>
    <w:rsid w:val="003B49D4"/>
    <w:rsid w:val="003B4D51"/>
    <w:rsid w:val="003B5274"/>
    <w:rsid w:val="003B5288"/>
    <w:rsid w:val="003B5321"/>
    <w:rsid w:val="003B5467"/>
    <w:rsid w:val="003B5DDE"/>
    <w:rsid w:val="003B5E85"/>
    <w:rsid w:val="003B610A"/>
    <w:rsid w:val="003B622D"/>
    <w:rsid w:val="003B6581"/>
    <w:rsid w:val="003B65AA"/>
    <w:rsid w:val="003B6626"/>
    <w:rsid w:val="003B69A2"/>
    <w:rsid w:val="003B6B2C"/>
    <w:rsid w:val="003B6E22"/>
    <w:rsid w:val="003B7305"/>
    <w:rsid w:val="003B769C"/>
    <w:rsid w:val="003B784F"/>
    <w:rsid w:val="003B78E0"/>
    <w:rsid w:val="003B7B39"/>
    <w:rsid w:val="003B7FCC"/>
    <w:rsid w:val="003C066A"/>
    <w:rsid w:val="003C0844"/>
    <w:rsid w:val="003C0880"/>
    <w:rsid w:val="003C0B6E"/>
    <w:rsid w:val="003C0B98"/>
    <w:rsid w:val="003C12DF"/>
    <w:rsid w:val="003C1620"/>
    <w:rsid w:val="003C168B"/>
    <w:rsid w:val="003C1A52"/>
    <w:rsid w:val="003C1BDC"/>
    <w:rsid w:val="003C1E60"/>
    <w:rsid w:val="003C21CE"/>
    <w:rsid w:val="003C2253"/>
    <w:rsid w:val="003C22F1"/>
    <w:rsid w:val="003C24CA"/>
    <w:rsid w:val="003C25D2"/>
    <w:rsid w:val="003C2837"/>
    <w:rsid w:val="003C28CE"/>
    <w:rsid w:val="003C2955"/>
    <w:rsid w:val="003C2BA4"/>
    <w:rsid w:val="003C3092"/>
    <w:rsid w:val="003C3D77"/>
    <w:rsid w:val="003C4195"/>
    <w:rsid w:val="003C4349"/>
    <w:rsid w:val="003C4375"/>
    <w:rsid w:val="003C44E8"/>
    <w:rsid w:val="003C451D"/>
    <w:rsid w:val="003C47C7"/>
    <w:rsid w:val="003C4B6D"/>
    <w:rsid w:val="003C4EEF"/>
    <w:rsid w:val="003C4FC2"/>
    <w:rsid w:val="003C5053"/>
    <w:rsid w:val="003C507B"/>
    <w:rsid w:val="003C5209"/>
    <w:rsid w:val="003C52D8"/>
    <w:rsid w:val="003C543D"/>
    <w:rsid w:val="003C54EE"/>
    <w:rsid w:val="003C5541"/>
    <w:rsid w:val="003C5569"/>
    <w:rsid w:val="003C564E"/>
    <w:rsid w:val="003C56C9"/>
    <w:rsid w:val="003C590C"/>
    <w:rsid w:val="003C5BAE"/>
    <w:rsid w:val="003C5F2C"/>
    <w:rsid w:val="003C5F36"/>
    <w:rsid w:val="003C5FDB"/>
    <w:rsid w:val="003C5FEA"/>
    <w:rsid w:val="003C61AD"/>
    <w:rsid w:val="003C64AC"/>
    <w:rsid w:val="003C6682"/>
    <w:rsid w:val="003C67A6"/>
    <w:rsid w:val="003C6956"/>
    <w:rsid w:val="003C6991"/>
    <w:rsid w:val="003C6A07"/>
    <w:rsid w:val="003C72AB"/>
    <w:rsid w:val="003C72EB"/>
    <w:rsid w:val="003C75EA"/>
    <w:rsid w:val="003C780A"/>
    <w:rsid w:val="003C7968"/>
    <w:rsid w:val="003C79CF"/>
    <w:rsid w:val="003C7A4F"/>
    <w:rsid w:val="003C7A82"/>
    <w:rsid w:val="003C7AE2"/>
    <w:rsid w:val="003C7B75"/>
    <w:rsid w:val="003C7CA6"/>
    <w:rsid w:val="003C7DD3"/>
    <w:rsid w:val="003C7E09"/>
    <w:rsid w:val="003C7F68"/>
    <w:rsid w:val="003C7FEE"/>
    <w:rsid w:val="003D0118"/>
    <w:rsid w:val="003D01A0"/>
    <w:rsid w:val="003D04B9"/>
    <w:rsid w:val="003D08F6"/>
    <w:rsid w:val="003D090D"/>
    <w:rsid w:val="003D09D3"/>
    <w:rsid w:val="003D0A02"/>
    <w:rsid w:val="003D0BB0"/>
    <w:rsid w:val="003D0D9E"/>
    <w:rsid w:val="003D0E9C"/>
    <w:rsid w:val="003D1074"/>
    <w:rsid w:val="003D1490"/>
    <w:rsid w:val="003D1D0A"/>
    <w:rsid w:val="003D20F7"/>
    <w:rsid w:val="003D2174"/>
    <w:rsid w:val="003D268D"/>
    <w:rsid w:val="003D292D"/>
    <w:rsid w:val="003D299F"/>
    <w:rsid w:val="003D2A6C"/>
    <w:rsid w:val="003D2FF7"/>
    <w:rsid w:val="003D3385"/>
    <w:rsid w:val="003D3953"/>
    <w:rsid w:val="003D3AFE"/>
    <w:rsid w:val="003D3C10"/>
    <w:rsid w:val="003D3EEB"/>
    <w:rsid w:val="003D40C5"/>
    <w:rsid w:val="003D43BE"/>
    <w:rsid w:val="003D45E5"/>
    <w:rsid w:val="003D48AA"/>
    <w:rsid w:val="003D490F"/>
    <w:rsid w:val="003D4A29"/>
    <w:rsid w:val="003D4C42"/>
    <w:rsid w:val="003D4E52"/>
    <w:rsid w:val="003D4FB3"/>
    <w:rsid w:val="003D4FB6"/>
    <w:rsid w:val="003D5176"/>
    <w:rsid w:val="003D5267"/>
    <w:rsid w:val="003D5457"/>
    <w:rsid w:val="003D5A9F"/>
    <w:rsid w:val="003D5C84"/>
    <w:rsid w:val="003D5CD2"/>
    <w:rsid w:val="003D5F27"/>
    <w:rsid w:val="003D5FB6"/>
    <w:rsid w:val="003D60BF"/>
    <w:rsid w:val="003D61EE"/>
    <w:rsid w:val="003D677E"/>
    <w:rsid w:val="003D6D2C"/>
    <w:rsid w:val="003D6DE1"/>
    <w:rsid w:val="003D7001"/>
    <w:rsid w:val="003D7400"/>
    <w:rsid w:val="003D74FC"/>
    <w:rsid w:val="003D7639"/>
    <w:rsid w:val="003D7662"/>
    <w:rsid w:val="003D77EF"/>
    <w:rsid w:val="003D784C"/>
    <w:rsid w:val="003D78A4"/>
    <w:rsid w:val="003D7D83"/>
    <w:rsid w:val="003D7D9A"/>
    <w:rsid w:val="003D7F1E"/>
    <w:rsid w:val="003E0183"/>
    <w:rsid w:val="003E0444"/>
    <w:rsid w:val="003E09AC"/>
    <w:rsid w:val="003E0E18"/>
    <w:rsid w:val="003E11A4"/>
    <w:rsid w:val="003E1491"/>
    <w:rsid w:val="003E1607"/>
    <w:rsid w:val="003E1934"/>
    <w:rsid w:val="003E1D7E"/>
    <w:rsid w:val="003E2170"/>
    <w:rsid w:val="003E21F0"/>
    <w:rsid w:val="003E246C"/>
    <w:rsid w:val="003E26D6"/>
    <w:rsid w:val="003E2971"/>
    <w:rsid w:val="003E29F3"/>
    <w:rsid w:val="003E2B05"/>
    <w:rsid w:val="003E31C0"/>
    <w:rsid w:val="003E3240"/>
    <w:rsid w:val="003E360C"/>
    <w:rsid w:val="003E3797"/>
    <w:rsid w:val="003E3867"/>
    <w:rsid w:val="003E38AB"/>
    <w:rsid w:val="003E3C87"/>
    <w:rsid w:val="003E3E11"/>
    <w:rsid w:val="003E3F2F"/>
    <w:rsid w:val="003E43E9"/>
    <w:rsid w:val="003E44FF"/>
    <w:rsid w:val="003E4545"/>
    <w:rsid w:val="003E47E6"/>
    <w:rsid w:val="003E48D5"/>
    <w:rsid w:val="003E49BA"/>
    <w:rsid w:val="003E4F02"/>
    <w:rsid w:val="003E4F6D"/>
    <w:rsid w:val="003E4F94"/>
    <w:rsid w:val="003E4FFE"/>
    <w:rsid w:val="003E526E"/>
    <w:rsid w:val="003E56AF"/>
    <w:rsid w:val="003E57C3"/>
    <w:rsid w:val="003E5AB8"/>
    <w:rsid w:val="003E5EF6"/>
    <w:rsid w:val="003E6068"/>
    <w:rsid w:val="003E612D"/>
    <w:rsid w:val="003E6503"/>
    <w:rsid w:val="003E681B"/>
    <w:rsid w:val="003E6F40"/>
    <w:rsid w:val="003E6FEB"/>
    <w:rsid w:val="003E713B"/>
    <w:rsid w:val="003E7240"/>
    <w:rsid w:val="003E7907"/>
    <w:rsid w:val="003E7975"/>
    <w:rsid w:val="003E7A57"/>
    <w:rsid w:val="003E7AE1"/>
    <w:rsid w:val="003E7D61"/>
    <w:rsid w:val="003F0021"/>
    <w:rsid w:val="003F0131"/>
    <w:rsid w:val="003F0194"/>
    <w:rsid w:val="003F07F9"/>
    <w:rsid w:val="003F0D0C"/>
    <w:rsid w:val="003F0D7E"/>
    <w:rsid w:val="003F0DB0"/>
    <w:rsid w:val="003F1108"/>
    <w:rsid w:val="003F1132"/>
    <w:rsid w:val="003F141A"/>
    <w:rsid w:val="003F17B8"/>
    <w:rsid w:val="003F181D"/>
    <w:rsid w:val="003F19B1"/>
    <w:rsid w:val="003F1A17"/>
    <w:rsid w:val="003F1AD2"/>
    <w:rsid w:val="003F1C77"/>
    <w:rsid w:val="003F1D23"/>
    <w:rsid w:val="003F1E36"/>
    <w:rsid w:val="003F1E8C"/>
    <w:rsid w:val="003F2023"/>
    <w:rsid w:val="003F217D"/>
    <w:rsid w:val="003F22E7"/>
    <w:rsid w:val="003F235C"/>
    <w:rsid w:val="003F25F5"/>
    <w:rsid w:val="003F2624"/>
    <w:rsid w:val="003F2729"/>
    <w:rsid w:val="003F2746"/>
    <w:rsid w:val="003F27E7"/>
    <w:rsid w:val="003F282E"/>
    <w:rsid w:val="003F2873"/>
    <w:rsid w:val="003F2A60"/>
    <w:rsid w:val="003F2C36"/>
    <w:rsid w:val="003F343A"/>
    <w:rsid w:val="003F347A"/>
    <w:rsid w:val="003F3610"/>
    <w:rsid w:val="003F363B"/>
    <w:rsid w:val="003F3715"/>
    <w:rsid w:val="003F384D"/>
    <w:rsid w:val="003F3B8D"/>
    <w:rsid w:val="003F3C26"/>
    <w:rsid w:val="003F3DAE"/>
    <w:rsid w:val="003F4058"/>
    <w:rsid w:val="003F4259"/>
    <w:rsid w:val="003F47F6"/>
    <w:rsid w:val="003F4A35"/>
    <w:rsid w:val="003F4C3E"/>
    <w:rsid w:val="003F4C41"/>
    <w:rsid w:val="003F4D23"/>
    <w:rsid w:val="003F4F4E"/>
    <w:rsid w:val="003F51FC"/>
    <w:rsid w:val="003F5354"/>
    <w:rsid w:val="003F5438"/>
    <w:rsid w:val="003F5748"/>
    <w:rsid w:val="003F595E"/>
    <w:rsid w:val="003F5A06"/>
    <w:rsid w:val="003F5A4D"/>
    <w:rsid w:val="003F5C71"/>
    <w:rsid w:val="003F5DF3"/>
    <w:rsid w:val="003F61ED"/>
    <w:rsid w:val="003F662E"/>
    <w:rsid w:val="003F6678"/>
    <w:rsid w:val="003F681D"/>
    <w:rsid w:val="003F6834"/>
    <w:rsid w:val="003F6870"/>
    <w:rsid w:val="003F6927"/>
    <w:rsid w:val="003F6BA2"/>
    <w:rsid w:val="003F6D4D"/>
    <w:rsid w:val="003F6D95"/>
    <w:rsid w:val="003F6DFC"/>
    <w:rsid w:val="003F7234"/>
    <w:rsid w:val="003F72B9"/>
    <w:rsid w:val="003F732D"/>
    <w:rsid w:val="003F7541"/>
    <w:rsid w:val="003F760E"/>
    <w:rsid w:val="003F767C"/>
    <w:rsid w:val="003F773E"/>
    <w:rsid w:val="003F78FF"/>
    <w:rsid w:val="003F7DD0"/>
    <w:rsid w:val="003F7F84"/>
    <w:rsid w:val="00400A19"/>
    <w:rsid w:val="00400B9B"/>
    <w:rsid w:val="00400C0F"/>
    <w:rsid w:val="00400CBA"/>
    <w:rsid w:val="0040125F"/>
    <w:rsid w:val="004015DC"/>
    <w:rsid w:val="00401840"/>
    <w:rsid w:val="00401AC8"/>
    <w:rsid w:val="00401BA2"/>
    <w:rsid w:val="00401CA3"/>
    <w:rsid w:val="00401D00"/>
    <w:rsid w:val="0040251A"/>
    <w:rsid w:val="00402835"/>
    <w:rsid w:val="0040290A"/>
    <w:rsid w:val="00402916"/>
    <w:rsid w:val="00402976"/>
    <w:rsid w:val="00402BB7"/>
    <w:rsid w:val="00402BD8"/>
    <w:rsid w:val="00402CE7"/>
    <w:rsid w:val="00403106"/>
    <w:rsid w:val="00403234"/>
    <w:rsid w:val="0040345F"/>
    <w:rsid w:val="00403695"/>
    <w:rsid w:val="00403CEF"/>
    <w:rsid w:val="00403DAB"/>
    <w:rsid w:val="00403EE4"/>
    <w:rsid w:val="00404075"/>
    <w:rsid w:val="0040444C"/>
    <w:rsid w:val="004048A3"/>
    <w:rsid w:val="004048D0"/>
    <w:rsid w:val="00404B28"/>
    <w:rsid w:val="00404C4C"/>
    <w:rsid w:val="00404D79"/>
    <w:rsid w:val="00404FB1"/>
    <w:rsid w:val="00405199"/>
    <w:rsid w:val="0040528C"/>
    <w:rsid w:val="00405AD9"/>
    <w:rsid w:val="00405D30"/>
    <w:rsid w:val="004064E5"/>
    <w:rsid w:val="004067AC"/>
    <w:rsid w:val="004068F8"/>
    <w:rsid w:val="00406949"/>
    <w:rsid w:val="00406A6A"/>
    <w:rsid w:val="00406C89"/>
    <w:rsid w:val="00406E48"/>
    <w:rsid w:val="00406FA8"/>
    <w:rsid w:val="0040717F"/>
    <w:rsid w:val="004079EC"/>
    <w:rsid w:val="00407A5C"/>
    <w:rsid w:val="00407D09"/>
    <w:rsid w:val="00407D90"/>
    <w:rsid w:val="00407FE4"/>
    <w:rsid w:val="00410441"/>
    <w:rsid w:val="00410790"/>
    <w:rsid w:val="004109D2"/>
    <w:rsid w:val="00410A82"/>
    <w:rsid w:val="00410C15"/>
    <w:rsid w:val="00410D41"/>
    <w:rsid w:val="00410F29"/>
    <w:rsid w:val="00411343"/>
    <w:rsid w:val="00411559"/>
    <w:rsid w:val="0041159B"/>
    <w:rsid w:val="00411689"/>
    <w:rsid w:val="0041195C"/>
    <w:rsid w:val="00411D00"/>
    <w:rsid w:val="00411D72"/>
    <w:rsid w:val="00412012"/>
    <w:rsid w:val="0041227B"/>
    <w:rsid w:val="00412359"/>
    <w:rsid w:val="004123CB"/>
    <w:rsid w:val="00412534"/>
    <w:rsid w:val="004126D4"/>
    <w:rsid w:val="004127EC"/>
    <w:rsid w:val="00412922"/>
    <w:rsid w:val="00412A0C"/>
    <w:rsid w:val="00412BA7"/>
    <w:rsid w:val="00412BB8"/>
    <w:rsid w:val="00412BCC"/>
    <w:rsid w:val="00412C5C"/>
    <w:rsid w:val="00412EB8"/>
    <w:rsid w:val="00412FF5"/>
    <w:rsid w:val="004130F2"/>
    <w:rsid w:val="004131F1"/>
    <w:rsid w:val="0041328C"/>
    <w:rsid w:val="00413527"/>
    <w:rsid w:val="0041375C"/>
    <w:rsid w:val="00413806"/>
    <w:rsid w:val="00413898"/>
    <w:rsid w:val="00413C02"/>
    <w:rsid w:val="00413C98"/>
    <w:rsid w:val="00413E8C"/>
    <w:rsid w:val="00413F2E"/>
    <w:rsid w:val="00414196"/>
    <w:rsid w:val="004145B9"/>
    <w:rsid w:val="0041468F"/>
    <w:rsid w:val="00414734"/>
    <w:rsid w:val="00414FF7"/>
    <w:rsid w:val="004156D3"/>
    <w:rsid w:val="0041591A"/>
    <w:rsid w:val="00415B61"/>
    <w:rsid w:val="00415B72"/>
    <w:rsid w:val="00415D6E"/>
    <w:rsid w:val="00415E6C"/>
    <w:rsid w:val="00415FA8"/>
    <w:rsid w:val="004160EE"/>
    <w:rsid w:val="004162AD"/>
    <w:rsid w:val="004169B0"/>
    <w:rsid w:val="00416D43"/>
    <w:rsid w:val="00416E1E"/>
    <w:rsid w:val="00417099"/>
    <w:rsid w:val="00417135"/>
    <w:rsid w:val="004172DD"/>
    <w:rsid w:val="00417652"/>
    <w:rsid w:val="00417773"/>
    <w:rsid w:val="00417927"/>
    <w:rsid w:val="00417C88"/>
    <w:rsid w:val="00417E88"/>
    <w:rsid w:val="00417F97"/>
    <w:rsid w:val="0042034B"/>
    <w:rsid w:val="004207BF"/>
    <w:rsid w:val="00420A04"/>
    <w:rsid w:val="00420BEF"/>
    <w:rsid w:val="00420BF1"/>
    <w:rsid w:val="00420BF8"/>
    <w:rsid w:val="00421248"/>
    <w:rsid w:val="0042137C"/>
    <w:rsid w:val="004213E2"/>
    <w:rsid w:val="00421483"/>
    <w:rsid w:val="004214FE"/>
    <w:rsid w:val="0042185E"/>
    <w:rsid w:val="004218D1"/>
    <w:rsid w:val="004219A7"/>
    <w:rsid w:val="00421CB4"/>
    <w:rsid w:val="00422020"/>
    <w:rsid w:val="004220F7"/>
    <w:rsid w:val="00422E97"/>
    <w:rsid w:val="00422F99"/>
    <w:rsid w:val="0042327E"/>
    <w:rsid w:val="00423337"/>
    <w:rsid w:val="004234B2"/>
    <w:rsid w:val="00423790"/>
    <w:rsid w:val="0042391A"/>
    <w:rsid w:val="00423F52"/>
    <w:rsid w:val="004242AC"/>
    <w:rsid w:val="00424992"/>
    <w:rsid w:val="00424D26"/>
    <w:rsid w:val="0042503A"/>
    <w:rsid w:val="00425454"/>
    <w:rsid w:val="0042546C"/>
    <w:rsid w:val="00425530"/>
    <w:rsid w:val="004256D6"/>
    <w:rsid w:val="00425990"/>
    <w:rsid w:val="00425AD5"/>
    <w:rsid w:val="00425E47"/>
    <w:rsid w:val="004260C1"/>
    <w:rsid w:val="0042636F"/>
    <w:rsid w:val="00426398"/>
    <w:rsid w:val="00426497"/>
    <w:rsid w:val="0042652A"/>
    <w:rsid w:val="00426569"/>
    <w:rsid w:val="00426661"/>
    <w:rsid w:val="00426CE7"/>
    <w:rsid w:val="00426CEE"/>
    <w:rsid w:val="00426D3F"/>
    <w:rsid w:val="00426E18"/>
    <w:rsid w:val="00426E71"/>
    <w:rsid w:val="00427390"/>
    <w:rsid w:val="004273A3"/>
    <w:rsid w:val="004279BA"/>
    <w:rsid w:val="00427B50"/>
    <w:rsid w:val="00427C42"/>
    <w:rsid w:val="00427E38"/>
    <w:rsid w:val="004300F0"/>
    <w:rsid w:val="0043014A"/>
    <w:rsid w:val="00430338"/>
    <w:rsid w:val="004304CD"/>
    <w:rsid w:val="00430719"/>
    <w:rsid w:val="004308A4"/>
    <w:rsid w:val="00430A61"/>
    <w:rsid w:val="00430AA7"/>
    <w:rsid w:val="00430C58"/>
    <w:rsid w:val="00430CF1"/>
    <w:rsid w:val="00430F22"/>
    <w:rsid w:val="00431687"/>
    <w:rsid w:val="00431F1F"/>
    <w:rsid w:val="00431FB0"/>
    <w:rsid w:val="004320EF"/>
    <w:rsid w:val="004321A0"/>
    <w:rsid w:val="004321CE"/>
    <w:rsid w:val="00432433"/>
    <w:rsid w:val="004325D5"/>
    <w:rsid w:val="004326B9"/>
    <w:rsid w:val="00432AC4"/>
    <w:rsid w:val="0043339C"/>
    <w:rsid w:val="004335ED"/>
    <w:rsid w:val="004337C0"/>
    <w:rsid w:val="004337E4"/>
    <w:rsid w:val="00433C55"/>
    <w:rsid w:val="00433CDA"/>
    <w:rsid w:val="004340B4"/>
    <w:rsid w:val="00434194"/>
    <w:rsid w:val="004343B7"/>
    <w:rsid w:val="004343D0"/>
    <w:rsid w:val="00434AFE"/>
    <w:rsid w:val="00434DE5"/>
    <w:rsid w:val="00435100"/>
    <w:rsid w:val="0043521C"/>
    <w:rsid w:val="0043540D"/>
    <w:rsid w:val="004355A3"/>
    <w:rsid w:val="004356FD"/>
    <w:rsid w:val="0043585C"/>
    <w:rsid w:val="00435AA7"/>
    <w:rsid w:val="00435AA8"/>
    <w:rsid w:val="00435FB8"/>
    <w:rsid w:val="004360E2"/>
    <w:rsid w:val="004362A0"/>
    <w:rsid w:val="004362EF"/>
    <w:rsid w:val="004363B3"/>
    <w:rsid w:val="00436560"/>
    <w:rsid w:val="00436984"/>
    <w:rsid w:val="00436C51"/>
    <w:rsid w:val="00436E7B"/>
    <w:rsid w:val="00436F3C"/>
    <w:rsid w:val="0043707D"/>
    <w:rsid w:val="004370AD"/>
    <w:rsid w:val="0043719C"/>
    <w:rsid w:val="0043734B"/>
    <w:rsid w:val="004375C9"/>
    <w:rsid w:val="0043762D"/>
    <w:rsid w:val="0043767D"/>
    <w:rsid w:val="00437758"/>
    <w:rsid w:val="00437930"/>
    <w:rsid w:val="00437EA3"/>
    <w:rsid w:val="0044026E"/>
    <w:rsid w:val="004404D1"/>
    <w:rsid w:val="004404F4"/>
    <w:rsid w:val="004407B3"/>
    <w:rsid w:val="00440965"/>
    <w:rsid w:val="00440AE0"/>
    <w:rsid w:val="00440CFD"/>
    <w:rsid w:val="00440D50"/>
    <w:rsid w:val="00440E1E"/>
    <w:rsid w:val="00440FF4"/>
    <w:rsid w:val="00441055"/>
    <w:rsid w:val="00441216"/>
    <w:rsid w:val="004413F2"/>
    <w:rsid w:val="0044167C"/>
    <w:rsid w:val="00441A7F"/>
    <w:rsid w:val="00441CCE"/>
    <w:rsid w:val="0044201F"/>
    <w:rsid w:val="0044229B"/>
    <w:rsid w:val="0044234D"/>
    <w:rsid w:val="0044248D"/>
    <w:rsid w:val="0044252B"/>
    <w:rsid w:val="004426DD"/>
    <w:rsid w:val="004429DB"/>
    <w:rsid w:val="00442B5E"/>
    <w:rsid w:val="00442E0D"/>
    <w:rsid w:val="004430F4"/>
    <w:rsid w:val="0044323F"/>
    <w:rsid w:val="0044337D"/>
    <w:rsid w:val="0044392E"/>
    <w:rsid w:val="00443A18"/>
    <w:rsid w:val="00443B69"/>
    <w:rsid w:val="00443B7B"/>
    <w:rsid w:val="00443BED"/>
    <w:rsid w:val="00443C8D"/>
    <w:rsid w:val="00443CA2"/>
    <w:rsid w:val="00443EF7"/>
    <w:rsid w:val="00444332"/>
    <w:rsid w:val="004443FC"/>
    <w:rsid w:val="0044442A"/>
    <w:rsid w:val="00444948"/>
    <w:rsid w:val="004449CB"/>
    <w:rsid w:val="00444A5A"/>
    <w:rsid w:val="00444BD4"/>
    <w:rsid w:val="00444C9C"/>
    <w:rsid w:val="00444E50"/>
    <w:rsid w:val="00444EC5"/>
    <w:rsid w:val="00445134"/>
    <w:rsid w:val="00445270"/>
    <w:rsid w:val="0044539D"/>
    <w:rsid w:val="004456AB"/>
    <w:rsid w:val="004456C7"/>
    <w:rsid w:val="0044591C"/>
    <w:rsid w:val="00445B8C"/>
    <w:rsid w:val="00445BA6"/>
    <w:rsid w:val="00445FC1"/>
    <w:rsid w:val="00446223"/>
    <w:rsid w:val="0044648F"/>
    <w:rsid w:val="0044658C"/>
    <w:rsid w:val="00446680"/>
    <w:rsid w:val="004468D8"/>
    <w:rsid w:val="00446B90"/>
    <w:rsid w:val="00446E3B"/>
    <w:rsid w:val="00447068"/>
    <w:rsid w:val="004470F0"/>
    <w:rsid w:val="00447186"/>
    <w:rsid w:val="004473AE"/>
    <w:rsid w:val="00447469"/>
    <w:rsid w:val="0044754D"/>
    <w:rsid w:val="00447597"/>
    <w:rsid w:val="00447687"/>
    <w:rsid w:val="00447780"/>
    <w:rsid w:val="00447B04"/>
    <w:rsid w:val="00450490"/>
    <w:rsid w:val="004505CD"/>
    <w:rsid w:val="00450A21"/>
    <w:rsid w:val="00450AC3"/>
    <w:rsid w:val="00450AD6"/>
    <w:rsid w:val="00450D89"/>
    <w:rsid w:val="00450F5B"/>
    <w:rsid w:val="00450F8E"/>
    <w:rsid w:val="0045106E"/>
    <w:rsid w:val="004510E9"/>
    <w:rsid w:val="0045140E"/>
    <w:rsid w:val="00451947"/>
    <w:rsid w:val="004519B1"/>
    <w:rsid w:val="00451A8C"/>
    <w:rsid w:val="00451CB5"/>
    <w:rsid w:val="00451EFB"/>
    <w:rsid w:val="00452545"/>
    <w:rsid w:val="004526B8"/>
    <w:rsid w:val="00452884"/>
    <w:rsid w:val="0045289B"/>
    <w:rsid w:val="004528A0"/>
    <w:rsid w:val="004529B5"/>
    <w:rsid w:val="00452A85"/>
    <w:rsid w:val="00452C00"/>
    <w:rsid w:val="0045301C"/>
    <w:rsid w:val="004532B1"/>
    <w:rsid w:val="0045352E"/>
    <w:rsid w:val="004538AF"/>
    <w:rsid w:val="004538FF"/>
    <w:rsid w:val="00453ABA"/>
    <w:rsid w:val="00453B6C"/>
    <w:rsid w:val="00453B6F"/>
    <w:rsid w:val="00453E61"/>
    <w:rsid w:val="00453F28"/>
    <w:rsid w:val="0045400F"/>
    <w:rsid w:val="00454162"/>
    <w:rsid w:val="004541BB"/>
    <w:rsid w:val="00454607"/>
    <w:rsid w:val="0045482E"/>
    <w:rsid w:val="00454854"/>
    <w:rsid w:val="0045499A"/>
    <w:rsid w:val="004549FD"/>
    <w:rsid w:val="00454AE0"/>
    <w:rsid w:val="00454B73"/>
    <w:rsid w:val="00454C51"/>
    <w:rsid w:val="00455006"/>
    <w:rsid w:val="00455029"/>
    <w:rsid w:val="004550EB"/>
    <w:rsid w:val="004557D1"/>
    <w:rsid w:val="0045589F"/>
    <w:rsid w:val="00455952"/>
    <w:rsid w:val="004560A1"/>
    <w:rsid w:val="00456151"/>
    <w:rsid w:val="004561BB"/>
    <w:rsid w:val="004561F1"/>
    <w:rsid w:val="004562F2"/>
    <w:rsid w:val="00456319"/>
    <w:rsid w:val="004568E8"/>
    <w:rsid w:val="00456B57"/>
    <w:rsid w:val="00456DEF"/>
    <w:rsid w:val="00456FEF"/>
    <w:rsid w:val="004571A3"/>
    <w:rsid w:val="00457458"/>
    <w:rsid w:val="0045747B"/>
    <w:rsid w:val="004576A3"/>
    <w:rsid w:val="00457773"/>
    <w:rsid w:val="00457913"/>
    <w:rsid w:val="00457B9F"/>
    <w:rsid w:val="00457FEC"/>
    <w:rsid w:val="004606D6"/>
    <w:rsid w:val="00460A5E"/>
    <w:rsid w:val="00460E5C"/>
    <w:rsid w:val="00460E95"/>
    <w:rsid w:val="00461560"/>
    <w:rsid w:val="00461A26"/>
    <w:rsid w:val="00461A86"/>
    <w:rsid w:val="00461CD5"/>
    <w:rsid w:val="00462220"/>
    <w:rsid w:val="004622BA"/>
    <w:rsid w:val="00462334"/>
    <w:rsid w:val="004624BD"/>
    <w:rsid w:val="00462851"/>
    <w:rsid w:val="004628FD"/>
    <w:rsid w:val="004629C8"/>
    <w:rsid w:val="00462A15"/>
    <w:rsid w:val="00462A91"/>
    <w:rsid w:val="00462AD5"/>
    <w:rsid w:val="00462B69"/>
    <w:rsid w:val="004634B4"/>
    <w:rsid w:val="004638C4"/>
    <w:rsid w:val="00463A6A"/>
    <w:rsid w:val="00463C1F"/>
    <w:rsid w:val="00463E11"/>
    <w:rsid w:val="00464045"/>
    <w:rsid w:val="004640FB"/>
    <w:rsid w:val="00464415"/>
    <w:rsid w:val="004646FC"/>
    <w:rsid w:val="0046470A"/>
    <w:rsid w:val="00464CA4"/>
    <w:rsid w:val="00464D22"/>
    <w:rsid w:val="00465070"/>
    <w:rsid w:val="0046517D"/>
    <w:rsid w:val="004651BA"/>
    <w:rsid w:val="004651DB"/>
    <w:rsid w:val="0046524B"/>
    <w:rsid w:val="00465293"/>
    <w:rsid w:val="0046570A"/>
    <w:rsid w:val="00465E7C"/>
    <w:rsid w:val="004660C5"/>
    <w:rsid w:val="00466172"/>
    <w:rsid w:val="0046618D"/>
    <w:rsid w:val="00466332"/>
    <w:rsid w:val="004665B0"/>
    <w:rsid w:val="0046680C"/>
    <w:rsid w:val="00466860"/>
    <w:rsid w:val="00466AD0"/>
    <w:rsid w:val="00466E40"/>
    <w:rsid w:val="00467021"/>
    <w:rsid w:val="00467149"/>
    <w:rsid w:val="004672B9"/>
    <w:rsid w:val="004676A2"/>
    <w:rsid w:val="004678C8"/>
    <w:rsid w:val="00467DBD"/>
    <w:rsid w:val="00470186"/>
    <w:rsid w:val="00470390"/>
    <w:rsid w:val="004706B9"/>
    <w:rsid w:val="00470AAA"/>
    <w:rsid w:val="00470BE0"/>
    <w:rsid w:val="00470CE3"/>
    <w:rsid w:val="004710C2"/>
    <w:rsid w:val="0047120F"/>
    <w:rsid w:val="004713A4"/>
    <w:rsid w:val="004717DF"/>
    <w:rsid w:val="00471BFC"/>
    <w:rsid w:val="00472009"/>
    <w:rsid w:val="004720D2"/>
    <w:rsid w:val="00472308"/>
    <w:rsid w:val="00472315"/>
    <w:rsid w:val="0047235C"/>
    <w:rsid w:val="0047246E"/>
    <w:rsid w:val="004725FC"/>
    <w:rsid w:val="0047263A"/>
    <w:rsid w:val="0047267F"/>
    <w:rsid w:val="0047277A"/>
    <w:rsid w:val="0047278A"/>
    <w:rsid w:val="004727F6"/>
    <w:rsid w:val="0047286E"/>
    <w:rsid w:val="004728CF"/>
    <w:rsid w:val="004728F5"/>
    <w:rsid w:val="004730CA"/>
    <w:rsid w:val="004732A8"/>
    <w:rsid w:val="0047332B"/>
    <w:rsid w:val="00473695"/>
    <w:rsid w:val="004737CF"/>
    <w:rsid w:val="004738F6"/>
    <w:rsid w:val="0047391F"/>
    <w:rsid w:val="00473BFB"/>
    <w:rsid w:val="00473D9B"/>
    <w:rsid w:val="00473DF7"/>
    <w:rsid w:val="00473EF3"/>
    <w:rsid w:val="004743BE"/>
    <w:rsid w:val="00474408"/>
    <w:rsid w:val="0047449B"/>
    <w:rsid w:val="00474520"/>
    <w:rsid w:val="004749D1"/>
    <w:rsid w:val="00474BA1"/>
    <w:rsid w:val="00474BA5"/>
    <w:rsid w:val="00474C69"/>
    <w:rsid w:val="00474CB8"/>
    <w:rsid w:val="0047508A"/>
    <w:rsid w:val="00475102"/>
    <w:rsid w:val="0047537F"/>
    <w:rsid w:val="004756D7"/>
    <w:rsid w:val="00475763"/>
    <w:rsid w:val="00475816"/>
    <w:rsid w:val="00475935"/>
    <w:rsid w:val="0047593B"/>
    <w:rsid w:val="0047619C"/>
    <w:rsid w:val="00476269"/>
    <w:rsid w:val="004762B7"/>
    <w:rsid w:val="004763E0"/>
    <w:rsid w:val="00476405"/>
    <w:rsid w:val="0047650F"/>
    <w:rsid w:val="0047676B"/>
    <w:rsid w:val="00476A74"/>
    <w:rsid w:val="00476C37"/>
    <w:rsid w:val="00477249"/>
    <w:rsid w:val="004772B6"/>
    <w:rsid w:val="00477314"/>
    <w:rsid w:val="004773F5"/>
    <w:rsid w:val="0047776B"/>
    <w:rsid w:val="0047780A"/>
    <w:rsid w:val="00477858"/>
    <w:rsid w:val="00477A04"/>
    <w:rsid w:val="00477C6E"/>
    <w:rsid w:val="00477EB8"/>
    <w:rsid w:val="004800B8"/>
    <w:rsid w:val="004802AC"/>
    <w:rsid w:val="0048097D"/>
    <w:rsid w:val="00480CF6"/>
    <w:rsid w:val="00480E78"/>
    <w:rsid w:val="00481115"/>
    <w:rsid w:val="0048137B"/>
    <w:rsid w:val="00481453"/>
    <w:rsid w:val="0048182D"/>
    <w:rsid w:val="00481A83"/>
    <w:rsid w:val="00481B59"/>
    <w:rsid w:val="00481B92"/>
    <w:rsid w:val="004823A5"/>
    <w:rsid w:val="00482792"/>
    <w:rsid w:val="00482AA2"/>
    <w:rsid w:val="00482C6F"/>
    <w:rsid w:val="00482DDA"/>
    <w:rsid w:val="00482E0C"/>
    <w:rsid w:val="00482F93"/>
    <w:rsid w:val="00482FFE"/>
    <w:rsid w:val="0048309D"/>
    <w:rsid w:val="0048369A"/>
    <w:rsid w:val="0048381E"/>
    <w:rsid w:val="00483A4E"/>
    <w:rsid w:val="00483DD7"/>
    <w:rsid w:val="004842DC"/>
    <w:rsid w:val="0048433F"/>
    <w:rsid w:val="004844E7"/>
    <w:rsid w:val="004845F6"/>
    <w:rsid w:val="00484730"/>
    <w:rsid w:val="00484BB0"/>
    <w:rsid w:val="00484D5B"/>
    <w:rsid w:val="00485103"/>
    <w:rsid w:val="00485583"/>
    <w:rsid w:val="00485EB2"/>
    <w:rsid w:val="00485F80"/>
    <w:rsid w:val="0048624A"/>
    <w:rsid w:val="00486740"/>
    <w:rsid w:val="00486D78"/>
    <w:rsid w:val="00486DB0"/>
    <w:rsid w:val="00486F8F"/>
    <w:rsid w:val="00487040"/>
    <w:rsid w:val="00487351"/>
    <w:rsid w:val="0048761E"/>
    <w:rsid w:val="00487AB9"/>
    <w:rsid w:val="00487AF9"/>
    <w:rsid w:val="00487C9C"/>
    <w:rsid w:val="00487D1E"/>
    <w:rsid w:val="00487D5F"/>
    <w:rsid w:val="00487E12"/>
    <w:rsid w:val="00490252"/>
    <w:rsid w:val="004902FA"/>
    <w:rsid w:val="004904E8"/>
    <w:rsid w:val="0049059F"/>
    <w:rsid w:val="004907B8"/>
    <w:rsid w:val="00490B19"/>
    <w:rsid w:val="00490B1D"/>
    <w:rsid w:val="00490B5E"/>
    <w:rsid w:val="00490E1E"/>
    <w:rsid w:val="00490FF8"/>
    <w:rsid w:val="004916C2"/>
    <w:rsid w:val="00491901"/>
    <w:rsid w:val="00491D54"/>
    <w:rsid w:val="00491F51"/>
    <w:rsid w:val="0049238C"/>
    <w:rsid w:val="004924D3"/>
    <w:rsid w:val="0049281F"/>
    <w:rsid w:val="0049288A"/>
    <w:rsid w:val="004929D0"/>
    <w:rsid w:val="004929EB"/>
    <w:rsid w:val="00492DC4"/>
    <w:rsid w:val="00492EA2"/>
    <w:rsid w:val="004930B3"/>
    <w:rsid w:val="00493472"/>
    <w:rsid w:val="004934F8"/>
    <w:rsid w:val="00493853"/>
    <w:rsid w:val="004939D8"/>
    <w:rsid w:val="00493AA6"/>
    <w:rsid w:val="00493B1E"/>
    <w:rsid w:val="00493BB5"/>
    <w:rsid w:val="00493C69"/>
    <w:rsid w:val="00493CC8"/>
    <w:rsid w:val="004942D8"/>
    <w:rsid w:val="004945BF"/>
    <w:rsid w:val="0049521D"/>
    <w:rsid w:val="00495259"/>
    <w:rsid w:val="004956CA"/>
    <w:rsid w:val="0049587D"/>
    <w:rsid w:val="00495989"/>
    <w:rsid w:val="004959A4"/>
    <w:rsid w:val="00495A9D"/>
    <w:rsid w:val="00495CBF"/>
    <w:rsid w:val="00495D7A"/>
    <w:rsid w:val="00495F82"/>
    <w:rsid w:val="004967E5"/>
    <w:rsid w:val="004969D2"/>
    <w:rsid w:val="00496D04"/>
    <w:rsid w:val="00496FCF"/>
    <w:rsid w:val="0049705A"/>
    <w:rsid w:val="004970A0"/>
    <w:rsid w:val="00497251"/>
    <w:rsid w:val="00497354"/>
    <w:rsid w:val="0049783F"/>
    <w:rsid w:val="004978BF"/>
    <w:rsid w:val="00497911"/>
    <w:rsid w:val="00497959"/>
    <w:rsid w:val="00497977"/>
    <w:rsid w:val="00497D10"/>
    <w:rsid w:val="00497F78"/>
    <w:rsid w:val="004A0081"/>
    <w:rsid w:val="004A015B"/>
    <w:rsid w:val="004A01ED"/>
    <w:rsid w:val="004A04CA"/>
    <w:rsid w:val="004A09AD"/>
    <w:rsid w:val="004A0B6F"/>
    <w:rsid w:val="004A0F5C"/>
    <w:rsid w:val="004A1163"/>
    <w:rsid w:val="004A1250"/>
    <w:rsid w:val="004A12DB"/>
    <w:rsid w:val="004A1A99"/>
    <w:rsid w:val="004A1F2E"/>
    <w:rsid w:val="004A1F5F"/>
    <w:rsid w:val="004A20F8"/>
    <w:rsid w:val="004A227F"/>
    <w:rsid w:val="004A28BD"/>
    <w:rsid w:val="004A2D87"/>
    <w:rsid w:val="004A30F1"/>
    <w:rsid w:val="004A3360"/>
    <w:rsid w:val="004A3363"/>
    <w:rsid w:val="004A33A2"/>
    <w:rsid w:val="004A3803"/>
    <w:rsid w:val="004A39E5"/>
    <w:rsid w:val="004A3AAE"/>
    <w:rsid w:val="004A3AAF"/>
    <w:rsid w:val="004A3F8E"/>
    <w:rsid w:val="004A41C7"/>
    <w:rsid w:val="004A44C2"/>
    <w:rsid w:val="004A4882"/>
    <w:rsid w:val="004A4B8A"/>
    <w:rsid w:val="004A4E0C"/>
    <w:rsid w:val="004A52AD"/>
    <w:rsid w:val="004A54FA"/>
    <w:rsid w:val="004A563E"/>
    <w:rsid w:val="004A5692"/>
    <w:rsid w:val="004A591E"/>
    <w:rsid w:val="004A595E"/>
    <w:rsid w:val="004A61B9"/>
    <w:rsid w:val="004A6713"/>
    <w:rsid w:val="004A6AF2"/>
    <w:rsid w:val="004A6B1E"/>
    <w:rsid w:val="004A6D27"/>
    <w:rsid w:val="004A6ED7"/>
    <w:rsid w:val="004A7052"/>
    <w:rsid w:val="004A7216"/>
    <w:rsid w:val="004A7348"/>
    <w:rsid w:val="004A76D6"/>
    <w:rsid w:val="004A77B5"/>
    <w:rsid w:val="004A7921"/>
    <w:rsid w:val="004A7B2E"/>
    <w:rsid w:val="004A7DD0"/>
    <w:rsid w:val="004A7F20"/>
    <w:rsid w:val="004A7F34"/>
    <w:rsid w:val="004A7FE5"/>
    <w:rsid w:val="004B05EC"/>
    <w:rsid w:val="004B096C"/>
    <w:rsid w:val="004B0A28"/>
    <w:rsid w:val="004B0A51"/>
    <w:rsid w:val="004B0B3E"/>
    <w:rsid w:val="004B0F55"/>
    <w:rsid w:val="004B0FC3"/>
    <w:rsid w:val="004B1A97"/>
    <w:rsid w:val="004B1D17"/>
    <w:rsid w:val="004B1E3D"/>
    <w:rsid w:val="004B210F"/>
    <w:rsid w:val="004B2272"/>
    <w:rsid w:val="004B24F1"/>
    <w:rsid w:val="004B273A"/>
    <w:rsid w:val="004B2C6E"/>
    <w:rsid w:val="004B2D8F"/>
    <w:rsid w:val="004B3019"/>
    <w:rsid w:val="004B31D4"/>
    <w:rsid w:val="004B3253"/>
    <w:rsid w:val="004B35CD"/>
    <w:rsid w:val="004B37D2"/>
    <w:rsid w:val="004B39B8"/>
    <w:rsid w:val="004B3BEF"/>
    <w:rsid w:val="004B3D5B"/>
    <w:rsid w:val="004B3E4D"/>
    <w:rsid w:val="004B3F44"/>
    <w:rsid w:val="004B4396"/>
    <w:rsid w:val="004B43C3"/>
    <w:rsid w:val="004B44A1"/>
    <w:rsid w:val="004B467F"/>
    <w:rsid w:val="004B48E3"/>
    <w:rsid w:val="004B4970"/>
    <w:rsid w:val="004B4F66"/>
    <w:rsid w:val="004B52DA"/>
    <w:rsid w:val="004B5346"/>
    <w:rsid w:val="004B5751"/>
    <w:rsid w:val="004B58D5"/>
    <w:rsid w:val="004B6089"/>
    <w:rsid w:val="004B6283"/>
    <w:rsid w:val="004B62BC"/>
    <w:rsid w:val="004B632E"/>
    <w:rsid w:val="004B63A4"/>
    <w:rsid w:val="004B6406"/>
    <w:rsid w:val="004B6678"/>
    <w:rsid w:val="004B66C6"/>
    <w:rsid w:val="004B689A"/>
    <w:rsid w:val="004B6A59"/>
    <w:rsid w:val="004B6D09"/>
    <w:rsid w:val="004B7240"/>
    <w:rsid w:val="004B7312"/>
    <w:rsid w:val="004B7377"/>
    <w:rsid w:val="004B73D7"/>
    <w:rsid w:val="004B7429"/>
    <w:rsid w:val="004B7512"/>
    <w:rsid w:val="004B76A2"/>
    <w:rsid w:val="004B776A"/>
    <w:rsid w:val="004B788E"/>
    <w:rsid w:val="004B7BAA"/>
    <w:rsid w:val="004B7DD9"/>
    <w:rsid w:val="004B7EA8"/>
    <w:rsid w:val="004B7F03"/>
    <w:rsid w:val="004B7FF6"/>
    <w:rsid w:val="004C0185"/>
    <w:rsid w:val="004C0261"/>
    <w:rsid w:val="004C0525"/>
    <w:rsid w:val="004C06A9"/>
    <w:rsid w:val="004C0CB0"/>
    <w:rsid w:val="004C0F31"/>
    <w:rsid w:val="004C1033"/>
    <w:rsid w:val="004C14CD"/>
    <w:rsid w:val="004C16ED"/>
    <w:rsid w:val="004C189B"/>
    <w:rsid w:val="004C19B5"/>
    <w:rsid w:val="004C1A29"/>
    <w:rsid w:val="004C1BE4"/>
    <w:rsid w:val="004C1D0B"/>
    <w:rsid w:val="004C1EAE"/>
    <w:rsid w:val="004C1FB8"/>
    <w:rsid w:val="004C2029"/>
    <w:rsid w:val="004C22F0"/>
    <w:rsid w:val="004C2390"/>
    <w:rsid w:val="004C269E"/>
    <w:rsid w:val="004C27F6"/>
    <w:rsid w:val="004C2A61"/>
    <w:rsid w:val="004C2E16"/>
    <w:rsid w:val="004C2E42"/>
    <w:rsid w:val="004C2E7B"/>
    <w:rsid w:val="004C2F6E"/>
    <w:rsid w:val="004C2FB1"/>
    <w:rsid w:val="004C331D"/>
    <w:rsid w:val="004C34CA"/>
    <w:rsid w:val="004C37BE"/>
    <w:rsid w:val="004C3870"/>
    <w:rsid w:val="004C3946"/>
    <w:rsid w:val="004C3B43"/>
    <w:rsid w:val="004C3CE8"/>
    <w:rsid w:val="004C4260"/>
    <w:rsid w:val="004C427B"/>
    <w:rsid w:val="004C4C65"/>
    <w:rsid w:val="004C4F9D"/>
    <w:rsid w:val="004C50CE"/>
    <w:rsid w:val="004C521C"/>
    <w:rsid w:val="004C533F"/>
    <w:rsid w:val="004C5633"/>
    <w:rsid w:val="004C5664"/>
    <w:rsid w:val="004C5BDE"/>
    <w:rsid w:val="004C5E10"/>
    <w:rsid w:val="004C6002"/>
    <w:rsid w:val="004C612E"/>
    <w:rsid w:val="004C6773"/>
    <w:rsid w:val="004C67CE"/>
    <w:rsid w:val="004C6847"/>
    <w:rsid w:val="004C68C0"/>
    <w:rsid w:val="004C68DD"/>
    <w:rsid w:val="004C69DD"/>
    <w:rsid w:val="004C6EEF"/>
    <w:rsid w:val="004C70A3"/>
    <w:rsid w:val="004C70BA"/>
    <w:rsid w:val="004C7120"/>
    <w:rsid w:val="004C7311"/>
    <w:rsid w:val="004C7318"/>
    <w:rsid w:val="004C7821"/>
    <w:rsid w:val="004C7854"/>
    <w:rsid w:val="004C7A13"/>
    <w:rsid w:val="004C7B7E"/>
    <w:rsid w:val="004C7C82"/>
    <w:rsid w:val="004C7D84"/>
    <w:rsid w:val="004C7D85"/>
    <w:rsid w:val="004C7F28"/>
    <w:rsid w:val="004D018C"/>
    <w:rsid w:val="004D01A2"/>
    <w:rsid w:val="004D02D9"/>
    <w:rsid w:val="004D03DC"/>
    <w:rsid w:val="004D03EB"/>
    <w:rsid w:val="004D046D"/>
    <w:rsid w:val="004D06D1"/>
    <w:rsid w:val="004D085E"/>
    <w:rsid w:val="004D089A"/>
    <w:rsid w:val="004D0C05"/>
    <w:rsid w:val="004D0C1F"/>
    <w:rsid w:val="004D17DE"/>
    <w:rsid w:val="004D1958"/>
    <w:rsid w:val="004D1A59"/>
    <w:rsid w:val="004D1DE1"/>
    <w:rsid w:val="004D20AB"/>
    <w:rsid w:val="004D2271"/>
    <w:rsid w:val="004D2E16"/>
    <w:rsid w:val="004D2FDC"/>
    <w:rsid w:val="004D30E0"/>
    <w:rsid w:val="004D314B"/>
    <w:rsid w:val="004D358A"/>
    <w:rsid w:val="004D35BC"/>
    <w:rsid w:val="004D36A1"/>
    <w:rsid w:val="004D36FE"/>
    <w:rsid w:val="004D375B"/>
    <w:rsid w:val="004D3800"/>
    <w:rsid w:val="004D38DD"/>
    <w:rsid w:val="004D3927"/>
    <w:rsid w:val="004D39AD"/>
    <w:rsid w:val="004D3AC9"/>
    <w:rsid w:val="004D3E9A"/>
    <w:rsid w:val="004D3FEB"/>
    <w:rsid w:val="004D40D7"/>
    <w:rsid w:val="004D41BC"/>
    <w:rsid w:val="004D427F"/>
    <w:rsid w:val="004D4432"/>
    <w:rsid w:val="004D44C0"/>
    <w:rsid w:val="004D465D"/>
    <w:rsid w:val="004D46D8"/>
    <w:rsid w:val="004D47DF"/>
    <w:rsid w:val="004D4A2C"/>
    <w:rsid w:val="004D4BBC"/>
    <w:rsid w:val="004D4C9B"/>
    <w:rsid w:val="004D5182"/>
    <w:rsid w:val="004D5290"/>
    <w:rsid w:val="004D53C8"/>
    <w:rsid w:val="004D5431"/>
    <w:rsid w:val="004D5468"/>
    <w:rsid w:val="004D5556"/>
    <w:rsid w:val="004D573A"/>
    <w:rsid w:val="004D5A4E"/>
    <w:rsid w:val="004D5B6E"/>
    <w:rsid w:val="004D5D4B"/>
    <w:rsid w:val="004D5D4E"/>
    <w:rsid w:val="004D5E14"/>
    <w:rsid w:val="004D5F5B"/>
    <w:rsid w:val="004D6499"/>
    <w:rsid w:val="004D6557"/>
    <w:rsid w:val="004D6608"/>
    <w:rsid w:val="004D6AEA"/>
    <w:rsid w:val="004D6B19"/>
    <w:rsid w:val="004D6B2A"/>
    <w:rsid w:val="004D6E7E"/>
    <w:rsid w:val="004D72E7"/>
    <w:rsid w:val="004D7703"/>
    <w:rsid w:val="004D78BC"/>
    <w:rsid w:val="004D794C"/>
    <w:rsid w:val="004D7A36"/>
    <w:rsid w:val="004D7AB5"/>
    <w:rsid w:val="004D7AFB"/>
    <w:rsid w:val="004D7D9A"/>
    <w:rsid w:val="004D7E69"/>
    <w:rsid w:val="004D7FE9"/>
    <w:rsid w:val="004E02B6"/>
    <w:rsid w:val="004E035D"/>
    <w:rsid w:val="004E07CE"/>
    <w:rsid w:val="004E0CFB"/>
    <w:rsid w:val="004E0EBD"/>
    <w:rsid w:val="004E1160"/>
    <w:rsid w:val="004E1595"/>
    <w:rsid w:val="004E17D6"/>
    <w:rsid w:val="004E19EB"/>
    <w:rsid w:val="004E1D39"/>
    <w:rsid w:val="004E1E1E"/>
    <w:rsid w:val="004E223D"/>
    <w:rsid w:val="004E2292"/>
    <w:rsid w:val="004E22C8"/>
    <w:rsid w:val="004E2304"/>
    <w:rsid w:val="004E2A07"/>
    <w:rsid w:val="004E2B9B"/>
    <w:rsid w:val="004E32F6"/>
    <w:rsid w:val="004E3365"/>
    <w:rsid w:val="004E3549"/>
    <w:rsid w:val="004E3823"/>
    <w:rsid w:val="004E39CE"/>
    <w:rsid w:val="004E3BF0"/>
    <w:rsid w:val="004E4791"/>
    <w:rsid w:val="004E4BA6"/>
    <w:rsid w:val="004E4C6C"/>
    <w:rsid w:val="004E4D6C"/>
    <w:rsid w:val="004E4DAB"/>
    <w:rsid w:val="004E4E10"/>
    <w:rsid w:val="004E50E5"/>
    <w:rsid w:val="004E5216"/>
    <w:rsid w:val="004E538A"/>
    <w:rsid w:val="004E539E"/>
    <w:rsid w:val="004E5583"/>
    <w:rsid w:val="004E5781"/>
    <w:rsid w:val="004E57DB"/>
    <w:rsid w:val="004E5937"/>
    <w:rsid w:val="004E5939"/>
    <w:rsid w:val="004E5A72"/>
    <w:rsid w:val="004E5BF1"/>
    <w:rsid w:val="004E5C14"/>
    <w:rsid w:val="004E62BE"/>
    <w:rsid w:val="004E6386"/>
    <w:rsid w:val="004E64B1"/>
    <w:rsid w:val="004E65DA"/>
    <w:rsid w:val="004E67B8"/>
    <w:rsid w:val="004E6894"/>
    <w:rsid w:val="004E68CD"/>
    <w:rsid w:val="004E69D3"/>
    <w:rsid w:val="004E6D88"/>
    <w:rsid w:val="004E6E83"/>
    <w:rsid w:val="004E72A5"/>
    <w:rsid w:val="004E7307"/>
    <w:rsid w:val="004E731E"/>
    <w:rsid w:val="004E736E"/>
    <w:rsid w:val="004E7430"/>
    <w:rsid w:val="004E7469"/>
    <w:rsid w:val="004E7896"/>
    <w:rsid w:val="004E79AE"/>
    <w:rsid w:val="004E7AFF"/>
    <w:rsid w:val="004E7DCF"/>
    <w:rsid w:val="004E7EF3"/>
    <w:rsid w:val="004F0039"/>
    <w:rsid w:val="004F004C"/>
    <w:rsid w:val="004F0093"/>
    <w:rsid w:val="004F0382"/>
    <w:rsid w:val="004F0702"/>
    <w:rsid w:val="004F0850"/>
    <w:rsid w:val="004F09D5"/>
    <w:rsid w:val="004F0B46"/>
    <w:rsid w:val="004F0C7B"/>
    <w:rsid w:val="004F0EE4"/>
    <w:rsid w:val="004F112F"/>
    <w:rsid w:val="004F1239"/>
    <w:rsid w:val="004F12B8"/>
    <w:rsid w:val="004F157A"/>
    <w:rsid w:val="004F15A4"/>
    <w:rsid w:val="004F172A"/>
    <w:rsid w:val="004F1753"/>
    <w:rsid w:val="004F1968"/>
    <w:rsid w:val="004F1989"/>
    <w:rsid w:val="004F19BD"/>
    <w:rsid w:val="004F1A5E"/>
    <w:rsid w:val="004F1C48"/>
    <w:rsid w:val="004F1CB7"/>
    <w:rsid w:val="004F1F5A"/>
    <w:rsid w:val="004F20BD"/>
    <w:rsid w:val="004F2180"/>
    <w:rsid w:val="004F2187"/>
    <w:rsid w:val="004F2220"/>
    <w:rsid w:val="004F294A"/>
    <w:rsid w:val="004F2DAA"/>
    <w:rsid w:val="004F2DF9"/>
    <w:rsid w:val="004F2E7E"/>
    <w:rsid w:val="004F2FEA"/>
    <w:rsid w:val="004F3506"/>
    <w:rsid w:val="004F3F4D"/>
    <w:rsid w:val="004F41E9"/>
    <w:rsid w:val="004F46B0"/>
    <w:rsid w:val="004F4BED"/>
    <w:rsid w:val="004F4D24"/>
    <w:rsid w:val="004F508C"/>
    <w:rsid w:val="004F530A"/>
    <w:rsid w:val="004F544D"/>
    <w:rsid w:val="004F547C"/>
    <w:rsid w:val="004F5700"/>
    <w:rsid w:val="004F5705"/>
    <w:rsid w:val="004F5825"/>
    <w:rsid w:val="004F599C"/>
    <w:rsid w:val="004F59BD"/>
    <w:rsid w:val="004F5B0D"/>
    <w:rsid w:val="004F5B43"/>
    <w:rsid w:val="004F5CFE"/>
    <w:rsid w:val="004F5EE1"/>
    <w:rsid w:val="004F61F8"/>
    <w:rsid w:val="004F6503"/>
    <w:rsid w:val="004F6767"/>
    <w:rsid w:val="004F6961"/>
    <w:rsid w:val="004F6D77"/>
    <w:rsid w:val="004F71DE"/>
    <w:rsid w:val="004F7224"/>
    <w:rsid w:val="004F72CB"/>
    <w:rsid w:val="004F73F2"/>
    <w:rsid w:val="004F7649"/>
    <w:rsid w:val="004F7724"/>
    <w:rsid w:val="004F77EB"/>
    <w:rsid w:val="004F7861"/>
    <w:rsid w:val="004F7993"/>
    <w:rsid w:val="004F7F82"/>
    <w:rsid w:val="00500236"/>
    <w:rsid w:val="005002EF"/>
    <w:rsid w:val="005004AF"/>
    <w:rsid w:val="0050076C"/>
    <w:rsid w:val="00500867"/>
    <w:rsid w:val="00500AF6"/>
    <w:rsid w:val="00500B01"/>
    <w:rsid w:val="00500C28"/>
    <w:rsid w:val="00500C8D"/>
    <w:rsid w:val="00500CB5"/>
    <w:rsid w:val="00500F91"/>
    <w:rsid w:val="0050102B"/>
    <w:rsid w:val="005010EB"/>
    <w:rsid w:val="005013D4"/>
    <w:rsid w:val="005016F5"/>
    <w:rsid w:val="005017B4"/>
    <w:rsid w:val="00501A5D"/>
    <w:rsid w:val="00501BD6"/>
    <w:rsid w:val="00501BE2"/>
    <w:rsid w:val="00501FFA"/>
    <w:rsid w:val="0050217A"/>
    <w:rsid w:val="005026E4"/>
    <w:rsid w:val="00502855"/>
    <w:rsid w:val="0050285F"/>
    <w:rsid w:val="00502865"/>
    <w:rsid w:val="005029E7"/>
    <w:rsid w:val="0050324F"/>
    <w:rsid w:val="00503280"/>
    <w:rsid w:val="005032E5"/>
    <w:rsid w:val="00503354"/>
    <w:rsid w:val="00503BCD"/>
    <w:rsid w:val="00503D3F"/>
    <w:rsid w:val="00503D81"/>
    <w:rsid w:val="00503D86"/>
    <w:rsid w:val="00503EAF"/>
    <w:rsid w:val="00503F52"/>
    <w:rsid w:val="0050409F"/>
    <w:rsid w:val="005048F7"/>
    <w:rsid w:val="00504E66"/>
    <w:rsid w:val="00504F19"/>
    <w:rsid w:val="00504F4C"/>
    <w:rsid w:val="00504F8E"/>
    <w:rsid w:val="00504FBB"/>
    <w:rsid w:val="00505030"/>
    <w:rsid w:val="005053EB"/>
    <w:rsid w:val="0050583A"/>
    <w:rsid w:val="00505A80"/>
    <w:rsid w:val="00505B62"/>
    <w:rsid w:val="00505C71"/>
    <w:rsid w:val="00505CB6"/>
    <w:rsid w:val="00505EE5"/>
    <w:rsid w:val="00506218"/>
    <w:rsid w:val="00506AC5"/>
    <w:rsid w:val="00506B46"/>
    <w:rsid w:val="00506D0A"/>
    <w:rsid w:val="00506DD1"/>
    <w:rsid w:val="0050725F"/>
    <w:rsid w:val="00507823"/>
    <w:rsid w:val="00507837"/>
    <w:rsid w:val="00507852"/>
    <w:rsid w:val="00507C61"/>
    <w:rsid w:val="00507D9B"/>
    <w:rsid w:val="00507E75"/>
    <w:rsid w:val="00507E9C"/>
    <w:rsid w:val="00510019"/>
    <w:rsid w:val="00510250"/>
    <w:rsid w:val="00510472"/>
    <w:rsid w:val="00510611"/>
    <w:rsid w:val="00510727"/>
    <w:rsid w:val="00510742"/>
    <w:rsid w:val="005107C6"/>
    <w:rsid w:val="005107CA"/>
    <w:rsid w:val="00510912"/>
    <w:rsid w:val="00510977"/>
    <w:rsid w:val="00510E7E"/>
    <w:rsid w:val="0051135C"/>
    <w:rsid w:val="005116A6"/>
    <w:rsid w:val="00511A2A"/>
    <w:rsid w:val="00511C28"/>
    <w:rsid w:val="00511C3D"/>
    <w:rsid w:val="005120CB"/>
    <w:rsid w:val="005121FC"/>
    <w:rsid w:val="005124CF"/>
    <w:rsid w:val="00512D6E"/>
    <w:rsid w:val="00512DAF"/>
    <w:rsid w:val="00512F05"/>
    <w:rsid w:val="00513435"/>
    <w:rsid w:val="005139B7"/>
    <w:rsid w:val="005139ED"/>
    <w:rsid w:val="00513CC9"/>
    <w:rsid w:val="00513FDD"/>
    <w:rsid w:val="0051419E"/>
    <w:rsid w:val="00514365"/>
    <w:rsid w:val="0051446B"/>
    <w:rsid w:val="0051447B"/>
    <w:rsid w:val="005144D2"/>
    <w:rsid w:val="0051467D"/>
    <w:rsid w:val="0051476A"/>
    <w:rsid w:val="00514BAB"/>
    <w:rsid w:val="00514C68"/>
    <w:rsid w:val="005155CA"/>
    <w:rsid w:val="00515760"/>
    <w:rsid w:val="005157EB"/>
    <w:rsid w:val="00515AC1"/>
    <w:rsid w:val="00515B88"/>
    <w:rsid w:val="00516286"/>
    <w:rsid w:val="00516528"/>
    <w:rsid w:val="0051660A"/>
    <w:rsid w:val="0051663A"/>
    <w:rsid w:val="005166B5"/>
    <w:rsid w:val="005167B9"/>
    <w:rsid w:val="005167D2"/>
    <w:rsid w:val="0051685B"/>
    <w:rsid w:val="00516A96"/>
    <w:rsid w:val="005172AD"/>
    <w:rsid w:val="005172B2"/>
    <w:rsid w:val="005174FF"/>
    <w:rsid w:val="0051759A"/>
    <w:rsid w:val="00517804"/>
    <w:rsid w:val="005179D9"/>
    <w:rsid w:val="00517C96"/>
    <w:rsid w:val="00517F63"/>
    <w:rsid w:val="0052025A"/>
    <w:rsid w:val="00520530"/>
    <w:rsid w:val="00520715"/>
    <w:rsid w:val="00520719"/>
    <w:rsid w:val="0052079E"/>
    <w:rsid w:val="005209CF"/>
    <w:rsid w:val="00520C9C"/>
    <w:rsid w:val="005213DD"/>
    <w:rsid w:val="005216CE"/>
    <w:rsid w:val="005219BA"/>
    <w:rsid w:val="00521C32"/>
    <w:rsid w:val="00521F1B"/>
    <w:rsid w:val="00522008"/>
    <w:rsid w:val="005223BA"/>
    <w:rsid w:val="005224B4"/>
    <w:rsid w:val="0052257B"/>
    <w:rsid w:val="00522606"/>
    <w:rsid w:val="00522A43"/>
    <w:rsid w:val="00522ABB"/>
    <w:rsid w:val="00522BF3"/>
    <w:rsid w:val="00522FEA"/>
    <w:rsid w:val="0052358E"/>
    <w:rsid w:val="005235AE"/>
    <w:rsid w:val="00523714"/>
    <w:rsid w:val="00523B32"/>
    <w:rsid w:val="00523BC5"/>
    <w:rsid w:val="00523C3B"/>
    <w:rsid w:val="00523CC2"/>
    <w:rsid w:val="00523E65"/>
    <w:rsid w:val="00524064"/>
    <w:rsid w:val="005240C3"/>
    <w:rsid w:val="00524111"/>
    <w:rsid w:val="00524317"/>
    <w:rsid w:val="005244F4"/>
    <w:rsid w:val="0052474E"/>
    <w:rsid w:val="005247C0"/>
    <w:rsid w:val="00524A17"/>
    <w:rsid w:val="00524A23"/>
    <w:rsid w:val="00524FFA"/>
    <w:rsid w:val="00525180"/>
    <w:rsid w:val="005251C7"/>
    <w:rsid w:val="00525399"/>
    <w:rsid w:val="00525792"/>
    <w:rsid w:val="0052588D"/>
    <w:rsid w:val="0052591F"/>
    <w:rsid w:val="00525B68"/>
    <w:rsid w:val="00525C21"/>
    <w:rsid w:val="00525D81"/>
    <w:rsid w:val="00525E18"/>
    <w:rsid w:val="00526053"/>
    <w:rsid w:val="00526084"/>
    <w:rsid w:val="0052613E"/>
    <w:rsid w:val="00526270"/>
    <w:rsid w:val="005265AA"/>
    <w:rsid w:val="00526AC1"/>
    <w:rsid w:val="00526C2B"/>
    <w:rsid w:val="0052700D"/>
    <w:rsid w:val="005271D8"/>
    <w:rsid w:val="00527B8B"/>
    <w:rsid w:val="00527C4D"/>
    <w:rsid w:val="00527C8F"/>
    <w:rsid w:val="00527E3E"/>
    <w:rsid w:val="00527EE4"/>
    <w:rsid w:val="00530400"/>
    <w:rsid w:val="0053054E"/>
    <w:rsid w:val="005305B7"/>
    <w:rsid w:val="00530977"/>
    <w:rsid w:val="00530C9C"/>
    <w:rsid w:val="00530CAF"/>
    <w:rsid w:val="00530E31"/>
    <w:rsid w:val="00530FFF"/>
    <w:rsid w:val="005310C8"/>
    <w:rsid w:val="005310E4"/>
    <w:rsid w:val="00531390"/>
    <w:rsid w:val="00531512"/>
    <w:rsid w:val="00531590"/>
    <w:rsid w:val="005316B9"/>
    <w:rsid w:val="005316C3"/>
    <w:rsid w:val="005316F3"/>
    <w:rsid w:val="005316F5"/>
    <w:rsid w:val="0053174F"/>
    <w:rsid w:val="005317F4"/>
    <w:rsid w:val="00531885"/>
    <w:rsid w:val="00531CE1"/>
    <w:rsid w:val="00531E1E"/>
    <w:rsid w:val="00531F78"/>
    <w:rsid w:val="00532097"/>
    <w:rsid w:val="00532335"/>
    <w:rsid w:val="005326B4"/>
    <w:rsid w:val="005329B7"/>
    <w:rsid w:val="00532D32"/>
    <w:rsid w:val="00532D52"/>
    <w:rsid w:val="00532F37"/>
    <w:rsid w:val="00532FA8"/>
    <w:rsid w:val="00533572"/>
    <w:rsid w:val="0053391A"/>
    <w:rsid w:val="00534111"/>
    <w:rsid w:val="0053413A"/>
    <w:rsid w:val="00534580"/>
    <w:rsid w:val="0053465A"/>
    <w:rsid w:val="005348B7"/>
    <w:rsid w:val="00534939"/>
    <w:rsid w:val="00534B30"/>
    <w:rsid w:val="00534D0C"/>
    <w:rsid w:val="00535089"/>
    <w:rsid w:val="0053579D"/>
    <w:rsid w:val="0053607A"/>
    <w:rsid w:val="005365E4"/>
    <w:rsid w:val="00536AD4"/>
    <w:rsid w:val="00536D4D"/>
    <w:rsid w:val="005371DE"/>
    <w:rsid w:val="0053721B"/>
    <w:rsid w:val="005372BA"/>
    <w:rsid w:val="0053731D"/>
    <w:rsid w:val="00537450"/>
    <w:rsid w:val="00537737"/>
    <w:rsid w:val="00537816"/>
    <w:rsid w:val="00537CEE"/>
    <w:rsid w:val="00537D4A"/>
    <w:rsid w:val="00537FDB"/>
    <w:rsid w:val="005401BB"/>
    <w:rsid w:val="00540215"/>
    <w:rsid w:val="00540394"/>
    <w:rsid w:val="005404C1"/>
    <w:rsid w:val="005407CF"/>
    <w:rsid w:val="00540CBB"/>
    <w:rsid w:val="00540E7A"/>
    <w:rsid w:val="00540F30"/>
    <w:rsid w:val="00540F82"/>
    <w:rsid w:val="00541294"/>
    <w:rsid w:val="005412D8"/>
    <w:rsid w:val="00541308"/>
    <w:rsid w:val="00541547"/>
    <w:rsid w:val="005415F5"/>
    <w:rsid w:val="00542165"/>
    <w:rsid w:val="005421EC"/>
    <w:rsid w:val="0054221C"/>
    <w:rsid w:val="00542555"/>
    <w:rsid w:val="00542576"/>
    <w:rsid w:val="00542796"/>
    <w:rsid w:val="00542C75"/>
    <w:rsid w:val="00542C90"/>
    <w:rsid w:val="00542D34"/>
    <w:rsid w:val="00542E35"/>
    <w:rsid w:val="00543CE6"/>
    <w:rsid w:val="005440FC"/>
    <w:rsid w:val="00544259"/>
    <w:rsid w:val="005443DB"/>
    <w:rsid w:val="005444D9"/>
    <w:rsid w:val="00544F6C"/>
    <w:rsid w:val="0054505D"/>
    <w:rsid w:val="0054513C"/>
    <w:rsid w:val="00545154"/>
    <w:rsid w:val="005452D9"/>
    <w:rsid w:val="00545667"/>
    <w:rsid w:val="00545941"/>
    <w:rsid w:val="00545A6D"/>
    <w:rsid w:val="00545B85"/>
    <w:rsid w:val="005460A2"/>
    <w:rsid w:val="0054617D"/>
    <w:rsid w:val="005462DE"/>
    <w:rsid w:val="005462E7"/>
    <w:rsid w:val="00546BC5"/>
    <w:rsid w:val="00547098"/>
    <w:rsid w:val="005470D1"/>
    <w:rsid w:val="005471A6"/>
    <w:rsid w:val="00547413"/>
    <w:rsid w:val="00547453"/>
    <w:rsid w:val="005478B6"/>
    <w:rsid w:val="00547D70"/>
    <w:rsid w:val="005502CD"/>
    <w:rsid w:val="005507E0"/>
    <w:rsid w:val="005507F9"/>
    <w:rsid w:val="00550996"/>
    <w:rsid w:val="00550A89"/>
    <w:rsid w:val="00550F61"/>
    <w:rsid w:val="00551060"/>
    <w:rsid w:val="00551424"/>
    <w:rsid w:val="005515B3"/>
    <w:rsid w:val="00551A88"/>
    <w:rsid w:val="00551B09"/>
    <w:rsid w:val="00551EA3"/>
    <w:rsid w:val="00551F39"/>
    <w:rsid w:val="005524F9"/>
    <w:rsid w:val="0055253D"/>
    <w:rsid w:val="00552580"/>
    <w:rsid w:val="005527B0"/>
    <w:rsid w:val="0055293A"/>
    <w:rsid w:val="00552981"/>
    <w:rsid w:val="0055332F"/>
    <w:rsid w:val="005536D2"/>
    <w:rsid w:val="00553A74"/>
    <w:rsid w:val="00553DC3"/>
    <w:rsid w:val="00553FCB"/>
    <w:rsid w:val="00554068"/>
    <w:rsid w:val="00554186"/>
    <w:rsid w:val="005543FF"/>
    <w:rsid w:val="0055486C"/>
    <w:rsid w:val="005548C8"/>
    <w:rsid w:val="0055493E"/>
    <w:rsid w:val="005549D1"/>
    <w:rsid w:val="00554CBB"/>
    <w:rsid w:val="00554DE1"/>
    <w:rsid w:val="0055505A"/>
    <w:rsid w:val="00555259"/>
    <w:rsid w:val="005552DF"/>
    <w:rsid w:val="00555623"/>
    <w:rsid w:val="005558D1"/>
    <w:rsid w:val="00556331"/>
    <w:rsid w:val="005566BE"/>
    <w:rsid w:val="005569C5"/>
    <w:rsid w:val="00556C42"/>
    <w:rsid w:val="00556C8E"/>
    <w:rsid w:val="00556F2E"/>
    <w:rsid w:val="005571F4"/>
    <w:rsid w:val="0055793A"/>
    <w:rsid w:val="00557C3D"/>
    <w:rsid w:val="00557C78"/>
    <w:rsid w:val="00557E86"/>
    <w:rsid w:val="0056018F"/>
    <w:rsid w:val="005603DF"/>
    <w:rsid w:val="00560424"/>
    <w:rsid w:val="0056098B"/>
    <w:rsid w:val="00560AEC"/>
    <w:rsid w:val="00560BDF"/>
    <w:rsid w:val="00560D3A"/>
    <w:rsid w:val="00560DD2"/>
    <w:rsid w:val="00560EC8"/>
    <w:rsid w:val="00561423"/>
    <w:rsid w:val="00561A39"/>
    <w:rsid w:val="00561B1B"/>
    <w:rsid w:val="00561B28"/>
    <w:rsid w:val="00561EE5"/>
    <w:rsid w:val="0056238B"/>
    <w:rsid w:val="005623A6"/>
    <w:rsid w:val="005625B5"/>
    <w:rsid w:val="0056283D"/>
    <w:rsid w:val="00562987"/>
    <w:rsid w:val="00562F2A"/>
    <w:rsid w:val="00562FE6"/>
    <w:rsid w:val="00563004"/>
    <w:rsid w:val="005634A6"/>
    <w:rsid w:val="00563B52"/>
    <w:rsid w:val="00563E7B"/>
    <w:rsid w:val="00563F0B"/>
    <w:rsid w:val="0056405F"/>
    <w:rsid w:val="00564231"/>
    <w:rsid w:val="0056435D"/>
    <w:rsid w:val="0056460C"/>
    <w:rsid w:val="005647D0"/>
    <w:rsid w:val="00564B9D"/>
    <w:rsid w:val="00564C9A"/>
    <w:rsid w:val="0056552B"/>
    <w:rsid w:val="00565A1F"/>
    <w:rsid w:val="00565A8B"/>
    <w:rsid w:val="00565B27"/>
    <w:rsid w:val="00565D4B"/>
    <w:rsid w:val="00565F63"/>
    <w:rsid w:val="0056673C"/>
    <w:rsid w:val="005667DF"/>
    <w:rsid w:val="00566ACF"/>
    <w:rsid w:val="00566B4A"/>
    <w:rsid w:val="00566BDB"/>
    <w:rsid w:val="00566CB6"/>
    <w:rsid w:val="00566DC5"/>
    <w:rsid w:val="00566F6A"/>
    <w:rsid w:val="00567107"/>
    <w:rsid w:val="0056711D"/>
    <w:rsid w:val="005671FC"/>
    <w:rsid w:val="005672D6"/>
    <w:rsid w:val="005677C6"/>
    <w:rsid w:val="00567E48"/>
    <w:rsid w:val="00567E70"/>
    <w:rsid w:val="005700E8"/>
    <w:rsid w:val="00570183"/>
    <w:rsid w:val="0057065D"/>
    <w:rsid w:val="0057069B"/>
    <w:rsid w:val="00570706"/>
    <w:rsid w:val="005707BB"/>
    <w:rsid w:val="005708CF"/>
    <w:rsid w:val="00570A42"/>
    <w:rsid w:val="00570D41"/>
    <w:rsid w:val="00570EAB"/>
    <w:rsid w:val="00570EAD"/>
    <w:rsid w:val="00570EDB"/>
    <w:rsid w:val="00570F2B"/>
    <w:rsid w:val="00571797"/>
    <w:rsid w:val="00571856"/>
    <w:rsid w:val="00571C11"/>
    <w:rsid w:val="00571CC7"/>
    <w:rsid w:val="00571D88"/>
    <w:rsid w:val="00571EFF"/>
    <w:rsid w:val="00572533"/>
    <w:rsid w:val="00572769"/>
    <w:rsid w:val="00572BA5"/>
    <w:rsid w:val="00572D0A"/>
    <w:rsid w:val="00572EAC"/>
    <w:rsid w:val="00572F39"/>
    <w:rsid w:val="0057371C"/>
    <w:rsid w:val="00573A5C"/>
    <w:rsid w:val="00573B92"/>
    <w:rsid w:val="00573F0D"/>
    <w:rsid w:val="005742E8"/>
    <w:rsid w:val="00574536"/>
    <w:rsid w:val="005747E3"/>
    <w:rsid w:val="00574DAD"/>
    <w:rsid w:val="005754E8"/>
    <w:rsid w:val="00575954"/>
    <w:rsid w:val="005759C1"/>
    <w:rsid w:val="00575A59"/>
    <w:rsid w:val="00575AA8"/>
    <w:rsid w:val="00575AAE"/>
    <w:rsid w:val="00575CA6"/>
    <w:rsid w:val="00575CD1"/>
    <w:rsid w:val="005768C8"/>
    <w:rsid w:val="00576ABC"/>
    <w:rsid w:val="00576BC8"/>
    <w:rsid w:val="00576CED"/>
    <w:rsid w:val="00576DE6"/>
    <w:rsid w:val="0057705D"/>
    <w:rsid w:val="00577158"/>
    <w:rsid w:val="005773C3"/>
    <w:rsid w:val="00577997"/>
    <w:rsid w:val="00577999"/>
    <w:rsid w:val="005779E9"/>
    <w:rsid w:val="00577B0C"/>
    <w:rsid w:val="00577D17"/>
    <w:rsid w:val="0058046D"/>
    <w:rsid w:val="005809E9"/>
    <w:rsid w:val="00580C12"/>
    <w:rsid w:val="00580C1E"/>
    <w:rsid w:val="00580CE1"/>
    <w:rsid w:val="00580D20"/>
    <w:rsid w:val="005810E9"/>
    <w:rsid w:val="005812EB"/>
    <w:rsid w:val="005814C4"/>
    <w:rsid w:val="005814F6"/>
    <w:rsid w:val="00581BB3"/>
    <w:rsid w:val="00581D37"/>
    <w:rsid w:val="00581DEA"/>
    <w:rsid w:val="005822C0"/>
    <w:rsid w:val="00582994"/>
    <w:rsid w:val="00582A9A"/>
    <w:rsid w:val="00582B11"/>
    <w:rsid w:val="00582C0E"/>
    <w:rsid w:val="00582D89"/>
    <w:rsid w:val="00582F22"/>
    <w:rsid w:val="0058343E"/>
    <w:rsid w:val="005834F6"/>
    <w:rsid w:val="00583743"/>
    <w:rsid w:val="005838D8"/>
    <w:rsid w:val="0058395D"/>
    <w:rsid w:val="00583AD4"/>
    <w:rsid w:val="00583BCA"/>
    <w:rsid w:val="00583F30"/>
    <w:rsid w:val="0058406C"/>
    <w:rsid w:val="005841C1"/>
    <w:rsid w:val="00584770"/>
    <w:rsid w:val="00584824"/>
    <w:rsid w:val="0058499A"/>
    <w:rsid w:val="00584B74"/>
    <w:rsid w:val="00584E95"/>
    <w:rsid w:val="00584F8E"/>
    <w:rsid w:val="00584FFD"/>
    <w:rsid w:val="005851B0"/>
    <w:rsid w:val="00585218"/>
    <w:rsid w:val="0058542B"/>
    <w:rsid w:val="0058572B"/>
    <w:rsid w:val="005857CF"/>
    <w:rsid w:val="0058582D"/>
    <w:rsid w:val="00585833"/>
    <w:rsid w:val="00585A1C"/>
    <w:rsid w:val="00585E40"/>
    <w:rsid w:val="005862AE"/>
    <w:rsid w:val="00586364"/>
    <w:rsid w:val="0058646F"/>
    <w:rsid w:val="0058681F"/>
    <w:rsid w:val="00586903"/>
    <w:rsid w:val="00586AF1"/>
    <w:rsid w:val="00586DA5"/>
    <w:rsid w:val="00587736"/>
    <w:rsid w:val="005877CD"/>
    <w:rsid w:val="0058795A"/>
    <w:rsid w:val="00587A5F"/>
    <w:rsid w:val="00587D3A"/>
    <w:rsid w:val="0059020B"/>
    <w:rsid w:val="005904AA"/>
    <w:rsid w:val="0059059D"/>
    <w:rsid w:val="00590EA0"/>
    <w:rsid w:val="00590F18"/>
    <w:rsid w:val="005911CD"/>
    <w:rsid w:val="005915DC"/>
    <w:rsid w:val="005918C3"/>
    <w:rsid w:val="00591A08"/>
    <w:rsid w:val="00591A65"/>
    <w:rsid w:val="00591BA0"/>
    <w:rsid w:val="00591C9F"/>
    <w:rsid w:val="005920AA"/>
    <w:rsid w:val="00592287"/>
    <w:rsid w:val="00592619"/>
    <w:rsid w:val="00592C4A"/>
    <w:rsid w:val="00592E25"/>
    <w:rsid w:val="00592E8C"/>
    <w:rsid w:val="00592F72"/>
    <w:rsid w:val="005930A4"/>
    <w:rsid w:val="0059317A"/>
    <w:rsid w:val="005937C2"/>
    <w:rsid w:val="005939FC"/>
    <w:rsid w:val="00593A4F"/>
    <w:rsid w:val="00593C3D"/>
    <w:rsid w:val="00593C8D"/>
    <w:rsid w:val="00593E11"/>
    <w:rsid w:val="00593E14"/>
    <w:rsid w:val="00593E8A"/>
    <w:rsid w:val="00593F15"/>
    <w:rsid w:val="005940E2"/>
    <w:rsid w:val="00594346"/>
    <w:rsid w:val="0059468E"/>
    <w:rsid w:val="00594EEC"/>
    <w:rsid w:val="0059550B"/>
    <w:rsid w:val="00595976"/>
    <w:rsid w:val="00595EF2"/>
    <w:rsid w:val="00596264"/>
    <w:rsid w:val="005967F4"/>
    <w:rsid w:val="00596868"/>
    <w:rsid w:val="00596998"/>
    <w:rsid w:val="00596A5E"/>
    <w:rsid w:val="00596B4F"/>
    <w:rsid w:val="00596F45"/>
    <w:rsid w:val="00596F5E"/>
    <w:rsid w:val="005970D0"/>
    <w:rsid w:val="00597248"/>
    <w:rsid w:val="005972F0"/>
    <w:rsid w:val="005975C8"/>
    <w:rsid w:val="00597603"/>
    <w:rsid w:val="005977F7"/>
    <w:rsid w:val="005A0264"/>
    <w:rsid w:val="005A0336"/>
    <w:rsid w:val="005A036B"/>
    <w:rsid w:val="005A03BF"/>
    <w:rsid w:val="005A041F"/>
    <w:rsid w:val="005A06B9"/>
    <w:rsid w:val="005A0AA3"/>
    <w:rsid w:val="005A0E8B"/>
    <w:rsid w:val="005A10A6"/>
    <w:rsid w:val="005A12ED"/>
    <w:rsid w:val="005A1460"/>
    <w:rsid w:val="005A14E7"/>
    <w:rsid w:val="005A17EF"/>
    <w:rsid w:val="005A18A5"/>
    <w:rsid w:val="005A19FE"/>
    <w:rsid w:val="005A1F94"/>
    <w:rsid w:val="005A2058"/>
    <w:rsid w:val="005A2070"/>
    <w:rsid w:val="005A2256"/>
    <w:rsid w:val="005A2B41"/>
    <w:rsid w:val="005A2E63"/>
    <w:rsid w:val="005A304F"/>
    <w:rsid w:val="005A307A"/>
    <w:rsid w:val="005A3C76"/>
    <w:rsid w:val="005A3D3B"/>
    <w:rsid w:val="005A43DB"/>
    <w:rsid w:val="005A449C"/>
    <w:rsid w:val="005A4502"/>
    <w:rsid w:val="005A46A7"/>
    <w:rsid w:val="005A4718"/>
    <w:rsid w:val="005A477E"/>
    <w:rsid w:val="005A4B7A"/>
    <w:rsid w:val="005A4CFC"/>
    <w:rsid w:val="005A4E8E"/>
    <w:rsid w:val="005A4F3F"/>
    <w:rsid w:val="005A4F8D"/>
    <w:rsid w:val="005A5108"/>
    <w:rsid w:val="005A51FA"/>
    <w:rsid w:val="005A5511"/>
    <w:rsid w:val="005A553E"/>
    <w:rsid w:val="005A5905"/>
    <w:rsid w:val="005A5A16"/>
    <w:rsid w:val="005A5B9F"/>
    <w:rsid w:val="005A6016"/>
    <w:rsid w:val="005A605F"/>
    <w:rsid w:val="005A629D"/>
    <w:rsid w:val="005A633A"/>
    <w:rsid w:val="005A648F"/>
    <w:rsid w:val="005A6521"/>
    <w:rsid w:val="005A653C"/>
    <w:rsid w:val="005A66F3"/>
    <w:rsid w:val="005A66F4"/>
    <w:rsid w:val="005A6C0B"/>
    <w:rsid w:val="005A6F33"/>
    <w:rsid w:val="005A7218"/>
    <w:rsid w:val="005A7327"/>
    <w:rsid w:val="005A74F9"/>
    <w:rsid w:val="005A759D"/>
    <w:rsid w:val="005A770B"/>
    <w:rsid w:val="005A7882"/>
    <w:rsid w:val="005A7935"/>
    <w:rsid w:val="005A7D2A"/>
    <w:rsid w:val="005A7F75"/>
    <w:rsid w:val="005B022C"/>
    <w:rsid w:val="005B0488"/>
    <w:rsid w:val="005B086B"/>
    <w:rsid w:val="005B0EEC"/>
    <w:rsid w:val="005B0FF8"/>
    <w:rsid w:val="005B106B"/>
    <w:rsid w:val="005B10E5"/>
    <w:rsid w:val="005B13A7"/>
    <w:rsid w:val="005B13BF"/>
    <w:rsid w:val="005B1522"/>
    <w:rsid w:val="005B1EB9"/>
    <w:rsid w:val="005B1F01"/>
    <w:rsid w:val="005B2057"/>
    <w:rsid w:val="005B2370"/>
    <w:rsid w:val="005B238C"/>
    <w:rsid w:val="005B2413"/>
    <w:rsid w:val="005B27DF"/>
    <w:rsid w:val="005B2869"/>
    <w:rsid w:val="005B2A2A"/>
    <w:rsid w:val="005B2A37"/>
    <w:rsid w:val="005B2A4A"/>
    <w:rsid w:val="005B2BCF"/>
    <w:rsid w:val="005B2CFF"/>
    <w:rsid w:val="005B2E09"/>
    <w:rsid w:val="005B320E"/>
    <w:rsid w:val="005B342D"/>
    <w:rsid w:val="005B34EC"/>
    <w:rsid w:val="005B3796"/>
    <w:rsid w:val="005B38A9"/>
    <w:rsid w:val="005B38AF"/>
    <w:rsid w:val="005B3AD2"/>
    <w:rsid w:val="005B3CE3"/>
    <w:rsid w:val="005B3CFD"/>
    <w:rsid w:val="005B3FA7"/>
    <w:rsid w:val="005B4564"/>
    <w:rsid w:val="005B45D2"/>
    <w:rsid w:val="005B46AF"/>
    <w:rsid w:val="005B46D5"/>
    <w:rsid w:val="005B480D"/>
    <w:rsid w:val="005B492F"/>
    <w:rsid w:val="005B4D73"/>
    <w:rsid w:val="005B4E39"/>
    <w:rsid w:val="005B5156"/>
    <w:rsid w:val="005B5277"/>
    <w:rsid w:val="005B53C7"/>
    <w:rsid w:val="005B5489"/>
    <w:rsid w:val="005B565E"/>
    <w:rsid w:val="005B5888"/>
    <w:rsid w:val="005B59BE"/>
    <w:rsid w:val="005B5CE8"/>
    <w:rsid w:val="005B61C1"/>
    <w:rsid w:val="005B6311"/>
    <w:rsid w:val="005B65C1"/>
    <w:rsid w:val="005B6716"/>
    <w:rsid w:val="005B6818"/>
    <w:rsid w:val="005B6C32"/>
    <w:rsid w:val="005B6C9B"/>
    <w:rsid w:val="005B6D82"/>
    <w:rsid w:val="005B6D8D"/>
    <w:rsid w:val="005B73C1"/>
    <w:rsid w:val="005B73D0"/>
    <w:rsid w:val="005B74A7"/>
    <w:rsid w:val="005B7545"/>
    <w:rsid w:val="005B75B0"/>
    <w:rsid w:val="005B76E9"/>
    <w:rsid w:val="005B7751"/>
    <w:rsid w:val="005B7BB1"/>
    <w:rsid w:val="005B7BC3"/>
    <w:rsid w:val="005C0137"/>
    <w:rsid w:val="005C0159"/>
    <w:rsid w:val="005C0261"/>
    <w:rsid w:val="005C0473"/>
    <w:rsid w:val="005C0C12"/>
    <w:rsid w:val="005C1B23"/>
    <w:rsid w:val="005C1C07"/>
    <w:rsid w:val="005C1C62"/>
    <w:rsid w:val="005C1F17"/>
    <w:rsid w:val="005C1FCA"/>
    <w:rsid w:val="005C20E7"/>
    <w:rsid w:val="005C24D1"/>
    <w:rsid w:val="005C28BE"/>
    <w:rsid w:val="005C28F3"/>
    <w:rsid w:val="005C2A6B"/>
    <w:rsid w:val="005C2BB5"/>
    <w:rsid w:val="005C2DC8"/>
    <w:rsid w:val="005C3020"/>
    <w:rsid w:val="005C3087"/>
    <w:rsid w:val="005C30A5"/>
    <w:rsid w:val="005C30E0"/>
    <w:rsid w:val="005C3251"/>
    <w:rsid w:val="005C3447"/>
    <w:rsid w:val="005C37F0"/>
    <w:rsid w:val="005C3CDC"/>
    <w:rsid w:val="005C3F1F"/>
    <w:rsid w:val="005C3F2B"/>
    <w:rsid w:val="005C40E6"/>
    <w:rsid w:val="005C470B"/>
    <w:rsid w:val="005C4BBE"/>
    <w:rsid w:val="005C4EF4"/>
    <w:rsid w:val="005C5233"/>
    <w:rsid w:val="005C523E"/>
    <w:rsid w:val="005C5782"/>
    <w:rsid w:val="005C5821"/>
    <w:rsid w:val="005C5A61"/>
    <w:rsid w:val="005C5AAD"/>
    <w:rsid w:val="005C5C16"/>
    <w:rsid w:val="005C5EFB"/>
    <w:rsid w:val="005C5F49"/>
    <w:rsid w:val="005C6299"/>
    <w:rsid w:val="005C6485"/>
    <w:rsid w:val="005C6595"/>
    <w:rsid w:val="005C6618"/>
    <w:rsid w:val="005C697B"/>
    <w:rsid w:val="005C6A1A"/>
    <w:rsid w:val="005C6ABC"/>
    <w:rsid w:val="005C73CD"/>
    <w:rsid w:val="005C74D2"/>
    <w:rsid w:val="005C7BC7"/>
    <w:rsid w:val="005C7BD4"/>
    <w:rsid w:val="005C7C9D"/>
    <w:rsid w:val="005C7D80"/>
    <w:rsid w:val="005D016E"/>
    <w:rsid w:val="005D05B4"/>
    <w:rsid w:val="005D05EA"/>
    <w:rsid w:val="005D0810"/>
    <w:rsid w:val="005D09C3"/>
    <w:rsid w:val="005D0BC8"/>
    <w:rsid w:val="005D0D31"/>
    <w:rsid w:val="005D0F82"/>
    <w:rsid w:val="005D143D"/>
    <w:rsid w:val="005D18DA"/>
    <w:rsid w:val="005D1A93"/>
    <w:rsid w:val="005D1B83"/>
    <w:rsid w:val="005D1BA2"/>
    <w:rsid w:val="005D1C95"/>
    <w:rsid w:val="005D1D28"/>
    <w:rsid w:val="005D2077"/>
    <w:rsid w:val="005D219F"/>
    <w:rsid w:val="005D266A"/>
    <w:rsid w:val="005D270B"/>
    <w:rsid w:val="005D2848"/>
    <w:rsid w:val="005D2B8B"/>
    <w:rsid w:val="005D2DBA"/>
    <w:rsid w:val="005D3578"/>
    <w:rsid w:val="005D39DD"/>
    <w:rsid w:val="005D3A40"/>
    <w:rsid w:val="005D3B2F"/>
    <w:rsid w:val="005D3E13"/>
    <w:rsid w:val="005D3EB8"/>
    <w:rsid w:val="005D44B5"/>
    <w:rsid w:val="005D4681"/>
    <w:rsid w:val="005D49D0"/>
    <w:rsid w:val="005D4B51"/>
    <w:rsid w:val="005D4D20"/>
    <w:rsid w:val="005D4D51"/>
    <w:rsid w:val="005D4E52"/>
    <w:rsid w:val="005D4FA2"/>
    <w:rsid w:val="005D507E"/>
    <w:rsid w:val="005D50E1"/>
    <w:rsid w:val="005D52D3"/>
    <w:rsid w:val="005D5360"/>
    <w:rsid w:val="005D5AB7"/>
    <w:rsid w:val="005D5B20"/>
    <w:rsid w:val="005D5DF6"/>
    <w:rsid w:val="005D60EB"/>
    <w:rsid w:val="005D6118"/>
    <w:rsid w:val="005D6711"/>
    <w:rsid w:val="005D68DE"/>
    <w:rsid w:val="005D6B90"/>
    <w:rsid w:val="005D6D86"/>
    <w:rsid w:val="005D6FCA"/>
    <w:rsid w:val="005D704B"/>
    <w:rsid w:val="005D7104"/>
    <w:rsid w:val="005D7148"/>
    <w:rsid w:val="005D7212"/>
    <w:rsid w:val="005D74AB"/>
    <w:rsid w:val="005D75F6"/>
    <w:rsid w:val="005D7776"/>
    <w:rsid w:val="005D77B7"/>
    <w:rsid w:val="005D79C0"/>
    <w:rsid w:val="005D7A6A"/>
    <w:rsid w:val="005D7D24"/>
    <w:rsid w:val="005D7E2F"/>
    <w:rsid w:val="005D7F0D"/>
    <w:rsid w:val="005D7FF0"/>
    <w:rsid w:val="005E019E"/>
    <w:rsid w:val="005E01A7"/>
    <w:rsid w:val="005E01B3"/>
    <w:rsid w:val="005E047C"/>
    <w:rsid w:val="005E06F2"/>
    <w:rsid w:val="005E0766"/>
    <w:rsid w:val="005E0B27"/>
    <w:rsid w:val="005E125F"/>
    <w:rsid w:val="005E150E"/>
    <w:rsid w:val="005E167A"/>
    <w:rsid w:val="005E173F"/>
    <w:rsid w:val="005E17BE"/>
    <w:rsid w:val="005E1832"/>
    <w:rsid w:val="005E18C5"/>
    <w:rsid w:val="005E199D"/>
    <w:rsid w:val="005E19ED"/>
    <w:rsid w:val="005E1CBC"/>
    <w:rsid w:val="005E1E78"/>
    <w:rsid w:val="005E2122"/>
    <w:rsid w:val="005E2190"/>
    <w:rsid w:val="005E23F0"/>
    <w:rsid w:val="005E2431"/>
    <w:rsid w:val="005E2680"/>
    <w:rsid w:val="005E273D"/>
    <w:rsid w:val="005E2E54"/>
    <w:rsid w:val="005E303D"/>
    <w:rsid w:val="005E3050"/>
    <w:rsid w:val="005E32F5"/>
    <w:rsid w:val="005E3AB7"/>
    <w:rsid w:val="005E3AF7"/>
    <w:rsid w:val="005E3B03"/>
    <w:rsid w:val="005E3C6E"/>
    <w:rsid w:val="005E415B"/>
    <w:rsid w:val="005E4452"/>
    <w:rsid w:val="005E448B"/>
    <w:rsid w:val="005E476F"/>
    <w:rsid w:val="005E47AE"/>
    <w:rsid w:val="005E556D"/>
    <w:rsid w:val="005E5C48"/>
    <w:rsid w:val="005E614C"/>
    <w:rsid w:val="005E6171"/>
    <w:rsid w:val="005E639C"/>
    <w:rsid w:val="005E675B"/>
    <w:rsid w:val="005E6AC4"/>
    <w:rsid w:val="005E6B60"/>
    <w:rsid w:val="005E6E65"/>
    <w:rsid w:val="005E6EE1"/>
    <w:rsid w:val="005E726A"/>
    <w:rsid w:val="005E72DB"/>
    <w:rsid w:val="005E7590"/>
    <w:rsid w:val="005E777F"/>
    <w:rsid w:val="005E78E1"/>
    <w:rsid w:val="005E7C1D"/>
    <w:rsid w:val="005E7CFD"/>
    <w:rsid w:val="005E7E22"/>
    <w:rsid w:val="005E7F12"/>
    <w:rsid w:val="005F0215"/>
    <w:rsid w:val="005F0232"/>
    <w:rsid w:val="005F0332"/>
    <w:rsid w:val="005F054D"/>
    <w:rsid w:val="005F069B"/>
    <w:rsid w:val="005F0A0A"/>
    <w:rsid w:val="005F0D11"/>
    <w:rsid w:val="005F0EB2"/>
    <w:rsid w:val="005F0FC7"/>
    <w:rsid w:val="005F1092"/>
    <w:rsid w:val="005F10E4"/>
    <w:rsid w:val="005F1163"/>
    <w:rsid w:val="005F124F"/>
    <w:rsid w:val="005F1390"/>
    <w:rsid w:val="005F1A26"/>
    <w:rsid w:val="005F1D84"/>
    <w:rsid w:val="005F1EB3"/>
    <w:rsid w:val="005F2062"/>
    <w:rsid w:val="005F20B1"/>
    <w:rsid w:val="005F24F4"/>
    <w:rsid w:val="005F251C"/>
    <w:rsid w:val="005F254D"/>
    <w:rsid w:val="005F27BE"/>
    <w:rsid w:val="005F28D1"/>
    <w:rsid w:val="005F2927"/>
    <w:rsid w:val="005F2C66"/>
    <w:rsid w:val="005F2DEB"/>
    <w:rsid w:val="005F317F"/>
    <w:rsid w:val="005F3250"/>
    <w:rsid w:val="005F32B7"/>
    <w:rsid w:val="005F3528"/>
    <w:rsid w:val="005F3709"/>
    <w:rsid w:val="005F3713"/>
    <w:rsid w:val="005F37D4"/>
    <w:rsid w:val="005F38C7"/>
    <w:rsid w:val="005F3BEE"/>
    <w:rsid w:val="005F4701"/>
    <w:rsid w:val="005F472F"/>
    <w:rsid w:val="005F47DB"/>
    <w:rsid w:val="005F4AC8"/>
    <w:rsid w:val="005F4E5B"/>
    <w:rsid w:val="005F4FC0"/>
    <w:rsid w:val="005F4FE4"/>
    <w:rsid w:val="005F4FE5"/>
    <w:rsid w:val="005F50B1"/>
    <w:rsid w:val="005F52A8"/>
    <w:rsid w:val="005F532E"/>
    <w:rsid w:val="005F593F"/>
    <w:rsid w:val="005F5B63"/>
    <w:rsid w:val="005F6064"/>
    <w:rsid w:val="005F61B9"/>
    <w:rsid w:val="005F6469"/>
    <w:rsid w:val="005F6721"/>
    <w:rsid w:val="005F6B47"/>
    <w:rsid w:val="005F6C0B"/>
    <w:rsid w:val="005F70E3"/>
    <w:rsid w:val="005F745C"/>
    <w:rsid w:val="005F7477"/>
    <w:rsid w:val="005F75E0"/>
    <w:rsid w:val="005F787C"/>
    <w:rsid w:val="005F7C76"/>
    <w:rsid w:val="005F7EE3"/>
    <w:rsid w:val="005F7F57"/>
    <w:rsid w:val="0060002C"/>
    <w:rsid w:val="00600233"/>
    <w:rsid w:val="00600253"/>
    <w:rsid w:val="006007C5"/>
    <w:rsid w:val="00600970"/>
    <w:rsid w:val="00600B22"/>
    <w:rsid w:val="006014A5"/>
    <w:rsid w:val="0060151B"/>
    <w:rsid w:val="0060164C"/>
    <w:rsid w:val="0060166E"/>
    <w:rsid w:val="006016AB"/>
    <w:rsid w:val="00601A4E"/>
    <w:rsid w:val="00601A95"/>
    <w:rsid w:val="00601AA6"/>
    <w:rsid w:val="00601AB2"/>
    <w:rsid w:val="00601BF2"/>
    <w:rsid w:val="00602011"/>
    <w:rsid w:val="00602488"/>
    <w:rsid w:val="006024CC"/>
    <w:rsid w:val="00602742"/>
    <w:rsid w:val="00602932"/>
    <w:rsid w:val="00602992"/>
    <w:rsid w:val="00602D1E"/>
    <w:rsid w:val="00602F69"/>
    <w:rsid w:val="00603201"/>
    <w:rsid w:val="006032F9"/>
    <w:rsid w:val="00603533"/>
    <w:rsid w:val="0060369F"/>
    <w:rsid w:val="0060372C"/>
    <w:rsid w:val="00603C0D"/>
    <w:rsid w:val="00603D04"/>
    <w:rsid w:val="00603FED"/>
    <w:rsid w:val="006040B2"/>
    <w:rsid w:val="0060428E"/>
    <w:rsid w:val="006042E4"/>
    <w:rsid w:val="006044C1"/>
    <w:rsid w:val="006046E6"/>
    <w:rsid w:val="00604A81"/>
    <w:rsid w:val="00604C12"/>
    <w:rsid w:val="00604C45"/>
    <w:rsid w:val="00604D44"/>
    <w:rsid w:val="006051F5"/>
    <w:rsid w:val="0060527E"/>
    <w:rsid w:val="00605566"/>
    <w:rsid w:val="00605587"/>
    <w:rsid w:val="00605643"/>
    <w:rsid w:val="006056BE"/>
    <w:rsid w:val="00605956"/>
    <w:rsid w:val="0060595F"/>
    <w:rsid w:val="00605F06"/>
    <w:rsid w:val="0060611B"/>
    <w:rsid w:val="0060627F"/>
    <w:rsid w:val="006063C8"/>
    <w:rsid w:val="00606BFE"/>
    <w:rsid w:val="00606CA2"/>
    <w:rsid w:val="00606EB1"/>
    <w:rsid w:val="0060700A"/>
    <w:rsid w:val="00607092"/>
    <w:rsid w:val="00607316"/>
    <w:rsid w:val="0060742C"/>
    <w:rsid w:val="00607672"/>
    <w:rsid w:val="00607B81"/>
    <w:rsid w:val="00607C02"/>
    <w:rsid w:val="00607EF7"/>
    <w:rsid w:val="00607F9A"/>
    <w:rsid w:val="006100D7"/>
    <w:rsid w:val="00610254"/>
    <w:rsid w:val="00610726"/>
    <w:rsid w:val="006109E1"/>
    <w:rsid w:val="00610AFF"/>
    <w:rsid w:val="00610EDF"/>
    <w:rsid w:val="0061111C"/>
    <w:rsid w:val="006112E8"/>
    <w:rsid w:val="00611609"/>
    <w:rsid w:val="0061168D"/>
    <w:rsid w:val="006116BD"/>
    <w:rsid w:val="00612007"/>
    <w:rsid w:val="0061202F"/>
    <w:rsid w:val="006120A4"/>
    <w:rsid w:val="00612549"/>
    <w:rsid w:val="006127D7"/>
    <w:rsid w:val="00612898"/>
    <w:rsid w:val="0061292E"/>
    <w:rsid w:val="00612B06"/>
    <w:rsid w:val="00612B7A"/>
    <w:rsid w:val="00612D74"/>
    <w:rsid w:val="00612F7E"/>
    <w:rsid w:val="0061376C"/>
    <w:rsid w:val="00613804"/>
    <w:rsid w:val="0061388B"/>
    <w:rsid w:val="00613EA4"/>
    <w:rsid w:val="00613F7B"/>
    <w:rsid w:val="00614053"/>
    <w:rsid w:val="006140A6"/>
    <w:rsid w:val="00614109"/>
    <w:rsid w:val="00614649"/>
    <w:rsid w:val="00614A05"/>
    <w:rsid w:val="00614AC3"/>
    <w:rsid w:val="00614BBB"/>
    <w:rsid w:val="00614FCE"/>
    <w:rsid w:val="0061505A"/>
    <w:rsid w:val="006150D6"/>
    <w:rsid w:val="0061529F"/>
    <w:rsid w:val="00615753"/>
    <w:rsid w:val="0061576A"/>
    <w:rsid w:val="00615988"/>
    <w:rsid w:val="00615BD5"/>
    <w:rsid w:val="00615D38"/>
    <w:rsid w:val="00615EFA"/>
    <w:rsid w:val="0061608C"/>
    <w:rsid w:val="0061630F"/>
    <w:rsid w:val="00616712"/>
    <w:rsid w:val="00616887"/>
    <w:rsid w:val="006168A0"/>
    <w:rsid w:val="00616981"/>
    <w:rsid w:val="00616BFB"/>
    <w:rsid w:val="00616CF0"/>
    <w:rsid w:val="00616FE4"/>
    <w:rsid w:val="0061711A"/>
    <w:rsid w:val="0061727D"/>
    <w:rsid w:val="00617323"/>
    <w:rsid w:val="006173A5"/>
    <w:rsid w:val="006177B0"/>
    <w:rsid w:val="00617B38"/>
    <w:rsid w:val="00620200"/>
    <w:rsid w:val="00620607"/>
    <w:rsid w:val="00620664"/>
    <w:rsid w:val="00620672"/>
    <w:rsid w:val="0062068B"/>
    <w:rsid w:val="006207E8"/>
    <w:rsid w:val="0062089F"/>
    <w:rsid w:val="006208DE"/>
    <w:rsid w:val="00621247"/>
    <w:rsid w:val="00621315"/>
    <w:rsid w:val="00621420"/>
    <w:rsid w:val="00621444"/>
    <w:rsid w:val="00621529"/>
    <w:rsid w:val="006217FB"/>
    <w:rsid w:val="006219C8"/>
    <w:rsid w:val="00621CCB"/>
    <w:rsid w:val="00621CE3"/>
    <w:rsid w:val="00621D0F"/>
    <w:rsid w:val="00621DF7"/>
    <w:rsid w:val="00621EDB"/>
    <w:rsid w:val="0062211B"/>
    <w:rsid w:val="006222A0"/>
    <w:rsid w:val="006224AD"/>
    <w:rsid w:val="006224C1"/>
    <w:rsid w:val="00622845"/>
    <w:rsid w:val="006228FA"/>
    <w:rsid w:val="00622B8D"/>
    <w:rsid w:val="00622BAD"/>
    <w:rsid w:val="00622C00"/>
    <w:rsid w:val="00622D75"/>
    <w:rsid w:val="00622E92"/>
    <w:rsid w:val="006233E1"/>
    <w:rsid w:val="00623437"/>
    <w:rsid w:val="00623555"/>
    <w:rsid w:val="00623591"/>
    <w:rsid w:val="00623911"/>
    <w:rsid w:val="00623A1A"/>
    <w:rsid w:val="00623B6E"/>
    <w:rsid w:val="00623D40"/>
    <w:rsid w:val="00623DF9"/>
    <w:rsid w:val="00623E5B"/>
    <w:rsid w:val="00624041"/>
    <w:rsid w:val="0062407E"/>
    <w:rsid w:val="0062412A"/>
    <w:rsid w:val="0062419E"/>
    <w:rsid w:val="0062432F"/>
    <w:rsid w:val="00624614"/>
    <w:rsid w:val="006247B4"/>
    <w:rsid w:val="006249CD"/>
    <w:rsid w:val="00624BAB"/>
    <w:rsid w:val="00624F19"/>
    <w:rsid w:val="00624F92"/>
    <w:rsid w:val="00625283"/>
    <w:rsid w:val="006252F9"/>
    <w:rsid w:val="0062583D"/>
    <w:rsid w:val="00625B4A"/>
    <w:rsid w:val="00625D00"/>
    <w:rsid w:val="00625DBB"/>
    <w:rsid w:val="00625E34"/>
    <w:rsid w:val="00626398"/>
    <w:rsid w:val="0062641A"/>
    <w:rsid w:val="00626851"/>
    <w:rsid w:val="00626DB6"/>
    <w:rsid w:val="00626F61"/>
    <w:rsid w:val="00626FD7"/>
    <w:rsid w:val="00627124"/>
    <w:rsid w:val="006273A8"/>
    <w:rsid w:val="006275A9"/>
    <w:rsid w:val="00627A8B"/>
    <w:rsid w:val="00627A9A"/>
    <w:rsid w:val="00627B80"/>
    <w:rsid w:val="0063023E"/>
    <w:rsid w:val="00630464"/>
    <w:rsid w:val="006309E3"/>
    <w:rsid w:val="00630D92"/>
    <w:rsid w:val="00630E38"/>
    <w:rsid w:val="00630E78"/>
    <w:rsid w:val="00630F80"/>
    <w:rsid w:val="0063119B"/>
    <w:rsid w:val="006317F3"/>
    <w:rsid w:val="00631B4C"/>
    <w:rsid w:val="00631CBF"/>
    <w:rsid w:val="00631D8A"/>
    <w:rsid w:val="00631E44"/>
    <w:rsid w:val="00631EE9"/>
    <w:rsid w:val="00631F7B"/>
    <w:rsid w:val="00632151"/>
    <w:rsid w:val="006323A0"/>
    <w:rsid w:val="0063263C"/>
    <w:rsid w:val="006327BD"/>
    <w:rsid w:val="0063295E"/>
    <w:rsid w:val="00632A01"/>
    <w:rsid w:val="00632B12"/>
    <w:rsid w:val="00632B6E"/>
    <w:rsid w:val="00632D35"/>
    <w:rsid w:val="00633147"/>
    <w:rsid w:val="00633332"/>
    <w:rsid w:val="0063346D"/>
    <w:rsid w:val="0063358A"/>
    <w:rsid w:val="006335E2"/>
    <w:rsid w:val="006336DD"/>
    <w:rsid w:val="00633B70"/>
    <w:rsid w:val="00633D0A"/>
    <w:rsid w:val="00634156"/>
    <w:rsid w:val="0063430E"/>
    <w:rsid w:val="006343C3"/>
    <w:rsid w:val="00634524"/>
    <w:rsid w:val="00634ADF"/>
    <w:rsid w:val="00634AE1"/>
    <w:rsid w:val="00634B88"/>
    <w:rsid w:val="00634C28"/>
    <w:rsid w:val="00634DD8"/>
    <w:rsid w:val="006354DD"/>
    <w:rsid w:val="0063596F"/>
    <w:rsid w:val="00635B79"/>
    <w:rsid w:val="00635DF5"/>
    <w:rsid w:val="006360EC"/>
    <w:rsid w:val="0063617F"/>
    <w:rsid w:val="00636182"/>
    <w:rsid w:val="00636215"/>
    <w:rsid w:val="006363A3"/>
    <w:rsid w:val="006368DE"/>
    <w:rsid w:val="00636D9B"/>
    <w:rsid w:val="0063711E"/>
    <w:rsid w:val="00637145"/>
    <w:rsid w:val="0063749C"/>
    <w:rsid w:val="00637A97"/>
    <w:rsid w:val="00637C14"/>
    <w:rsid w:val="00637CE8"/>
    <w:rsid w:val="006405A1"/>
    <w:rsid w:val="00640638"/>
    <w:rsid w:val="00640926"/>
    <w:rsid w:val="0064125B"/>
    <w:rsid w:val="006412EC"/>
    <w:rsid w:val="0064158D"/>
    <w:rsid w:val="006418DE"/>
    <w:rsid w:val="006418E6"/>
    <w:rsid w:val="006419E5"/>
    <w:rsid w:val="00641AF0"/>
    <w:rsid w:val="006423AA"/>
    <w:rsid w:val="006424C4"/>
    <w:rsid w:val="006429EB"/>
    <w:rsid w:val="006430AE"/>
    <w:rsid w:val="00643139"/>
    <w:rsid w:val="00643A71"/>
    <w:rsid w:val="00643ABC"/>
    <w:rsid w:val="00643B78"/>
    <w:rsid w:val="0064438A"/>
    <w:rsid w:val="0064445A"/>
    <w:rsid w:val="006445D6"/>
    <w:rsid w:val="00644D8C"/>
    <w:rsid w:val="00644FC8"/>
    <w:rsid w:val="0064504F"/>
    <w:rsid w:val="006453B9"/>
    <w:rsid w:val="00645755"/>
    <w:rsid w:val="00645EC1"/>
    <w:rsid w:val="00645FF5"/>
    <w:rsid w:val="006462D5"/>
    <w:rsid w:val="006463B7"/>
    <w:rsid w:val="006463E2"/>
    <w:rsid w:val="00646688"/>
    <w:rsid w:val="00646697"/>
    <w:rsid w:val="00646727"/>
    <w:rsid w:val="006468AD"/>
    <w:rsid w:val="00646934"/>
    <w:rsid w:val="00646ACC"/>
    <w:rsid w:val="006470E0"/>
    <w:rsid w:val="0064713D"/>
    <w:rsid w:val="0064715B"/>
    <w:rsid w:val="0064715F"/>
    <w:rsid w:val="00647251"/>
    <w:rsid w:val="0064762C"/>
    <w:rsid w:val="0064767E"/>
    <w:rsid w:val="00647771"/>
    <w:rsid w:val="00647AD9"/>
    <w:rsid w:val="00647D3A"/>
    <w:rsid w:val="00647DDD"/>
    <w:rsid w:val="00647EB5"/>
    <w:rsid w:val="00650001"/>
    <w:rsid w:val="0065012D"/>
    <w:rsid w:val="00650284"/>
    <w:rsid w:val="0065032D"/>
    <w:rsid w:val="006506E0"/>
    <w:rsid w:val="00650C2D"/>
    <w:rsid w:val="00650E91"/>
    <w:rsid w:val="00650F1B"/>
    <w:rsid w:val="00651022"/>
    <w:rsid w:val="006510FE"/>
    <w:rsid w:val="00651275"/>
    <w:rsid w:val="00651302"/>
    <w:rsid w:val="00651363"/>
    <w:rsid w:val="006513CE"/>
    <w:rsid w:val="00651458"/>
    <w:rsid w:val="0065148D"/>
    <w:rsid w:val="00651709"/>
    <w:rsid w:val="00651902"/>
    <w:rsid w:val="00651A1D"/>
    <w:rsid w:val="00651B3E"/>
    <w:rsid w:val="00652122"/>
    <w:rsid w:val="006522E1"/>
    <w:rsid w:val="006522E5"/>
    <w:rsid w:val="0065233B"/>
    <w:rsid w:val="00652421"/>
    <w:rsid w:val="0065249B"/>
    <w:rsid w:val="00652545"/>
    <w:rsid w:val="0065277A"/>
    <w:rsid w:val="00652EFA"/>
    <w:rsid w:val="00652F35"/>
    <w:rsid w:val="00652F7B"/>
    <w:rsid w:val="006532DD"/>
    <w:rsid w:val="006534E0"/>
    <w:rsid w:val="006537E6"/>
    <w:rsid w:val="00653CD0"/>
    <w:rsid w:val="00653D49"/>
    <w:rsid w:val="00653E4B"/>
    <w:rsid w:val="00653FB3"/>
    <w:rsid w:val="00653FC8"/>
    <w:rsid w:val="00653FCA"/>
    <w:rsid w:val="00654018"/>
    <w:rsid w:val="00654154"/>
    <w:rsid w:val="006542BA"/>
    <w:rsid w:val="0065459D"/>
    <w:rsid w:val="006545B7"/>
    <w:rsid w:val="006547A9"/>
    <w:rsid w:val="0065481A"/>
    <w:rsid w:val="00654AB5"/>
    <w:rsid w:val="00654BC1"/>
    <w:rsid w:val="00654BFA"/>
    <w:rsid w:val="00654CB8"/>
    <w:rsid w:val="0065501F"/>
    <w:rsid w:val="00655270"/>
    <w:rsid w:val="006552DF"/>
    <w:rsid w:val="0065532C"/>
    <w:rsid w:val="006554AD"/>
    <w:rsid w:val="00655536"/>
    <w:rsid w:val="00655767"/>
    <w:rsid w:val="0065609C"/>
    <w:rsid w:val="00656153"/>
    <w:rsid w:val="00656574"/>
    <w:rsid w:val="00656709"/>
    <w:rsid w:val="00656720"/>
    <w:rsid w:val="006569F5"/>
    <w:rsid w:val="00656C73"/>
    <w:rsid w:val="00656CDA"/>
    <w:rsid w:val="00656DB3"/>
    <w:rsid w:val="00656EAF"/>
    <w:rsid w:val="00656EDD"/>
    <w:rsid w:val="00656F21"/>
    <w:rsid w:val="00656F6B"/>
    <w:rsid w:val="00656FA0"/>
    <w:rsid w:val="00657240"/>
    <w:rsid w:val="00657B84"/>
    <w:rsid w:val="00657D7F"/>
    <w:rsid w:val="00657D88"/>
    <w:rsid w:val="00657D9D"/>
    <w:rsid w:val="006606A1"/>
    <w:rsid w:val="0066082F"/>
    <w:rsid w:val="00660C4C"/>
    <w:rsid w:val="00660DED"/>
    <w:rsid w:val="00660F7B"/>
    <w:rsid w:val="00661063"/>
    <w:rsid w:val="006610A2"/>
    <w:rsid w:val="006610F6"/>
    <w:rsid w:val="006615D7"/>
    <w:rsid w:val="00661B66"/>
    <w:rsid w:val="00661D96"/>
    <w:rsid w:val="00662036"/>
    <w:rsid w:val="006622A2"/>
    <w:rsid w:val="00662355"/>
    <w:rsid w:val="0066297E"/>
    <w:rsid w:val="00662A21"/>
    <w:rsid w:val="00662CED"/>
    <w:rsid w:val="00662F16"/>
    <w:rsid w:val="0066330F"/>
    <w:rsid w:val="00663655"/>
    <w:rsid w:val="00663673"/>
    <w:rsid w:val="0066391F"/>
    <w:rsid w:val="006639A0"/>
    <w:rsid w:val="006639B0"/>
    <w:rsid w:val="006639EF"/>
    <w:rsid w:val="00663CC7"/>
    <w:rsid w:val="00663EF0"/>
    <w:rsid w:val="00663FE1"/>
    <w:rsid w:val="00664543"/>
    <w:rsid w:val="00664566"/>
    <w:rsid w:val="0066461E"/>
    <w:rsid w:val="00664799"/>
    <w:rsid w:val="00664B7C"/>
    <w:rsid w:val="00664D20"/>
    <w:rsid w:val="00664ED5"/>
    <w:rsid w:val="00665346"/>
    <w:rsid w:val="006653C5"/>
    <w:rsid w:val="00665408"/>
    <w:rsid w:val="00665483"/>
    <w:rsid w:val="006658AF"/>
    <w:rsid w:val="006658EE"/>
    <w:rsid w:val="00665AED"/>
    <w:rsid w:val="00665FDF"/>
    <w:rsid w:val="00666007"/>
    <w:rsid w:val="006660A2"/>
    <w:rsid w:val="0066625A"/>
    <w:rsid w:val="0066659B"/>
    <w:rsid w:val="006668AF"/>
    <w:rsid w:val="00666AAB"/>
    <w:rsid w:val="00666C40"/>
    <w:rsid w:val="00666C52"/>
    <w:rsid w:val="00666DDC"/>
    <w:rsid w:val="00666F30"/>
    <w:rsid w:val="006670F2"/>
    <w:rsid w:val="00667153"/>
    <w:rsid w:val="006671D6"/>
    <w:rsid w:val="006671FD"/>
    <w:rsid w:val="00667731"/>
    <w:rsid w:val="00667801"/>
    <w:rsid w:val="00667834"/>
    <w:rsid w:val="00667B1B"/>
    <w:rsid w:val="00670085"/>
    <w:rsid w:val="006700B3"/>
    <w:rsid w:val="006701EB"/>
    <w:rsid w:val="00670218"/>
    <w:rsid w:val="006705AD"/>
    <w:rsid w:val="00670608"/>
    <w:rsid w:val="006706F7"/>
    <w:rsid w:val="006707B1"/>
    <w:rsid w:val="00670963"/>
    <w:rsid w:val="00670C18"/>
    <w:rsid w:val="00670EED"/>
    <w:rsid w:val="00670F79"/>
    <w:rsid w:val="00670FBE"/>
    <w:rsid w:val="00671506"/>
    <w:rsid w:val="00671662"/>
    <w:rsid w:val="006719D6"/>
    <w:rsid w:val="00671AB2"/>
    <w:rsid w:val="00671BE0"/>
    <w:rsid w:val="0067219D"/>
    <w:rsid w:val="0067235A"/>
    <w:rsid w:val="0067257B"/>
    <w:rsid w:val="0067277C"/>
    <w:rsid w:val="006727AD"/>
    <w:rsid w:val="0067291F"/>
    <w:rsid w:val="006729A7"/>
    <w:rsid w:val="00672C9F"/>
    <w:rsid w:val="00672F9D"/>
    <w:rsid w:val="00673007"/>
    <w:rsid w:val="00673815"/>
    <w:rsid w:val="006739F0"/>
    <w:rsid w:val="00673DB6"/>
    <w:rsid w:val="006740D6"/>
    <w:rsid w:val="0067436F"/>
    <w:rsid w:val="00674C2E"/>
    <w:rsid w:val="00674C56"/>
    <w:rsid w:val="00674D3D"/>
    <w:rsid w:val="0067512B"/>
    <w:rsid w:val="006753C4"/>
    <w:rsid w:val="0067548E"/>
    <w:rsid w:val="00675BFC"/>
    <w:rsid w:val="0067605A"/>
    <w:rsid w:val="00676339"/>
    <w:rsid w:val="006764EA"/>
    <w:rsid w:val="00676865"/>
    <w:rsid w:val="00676DE4"/>
    <w:rsid w:val="00676EBA"/>
    <w:rsid w:val="00677042"/>
    <w:rsid w:val="00677585"/>
    <w:rsid w:val="0067768A"/>
    <w:rsid w:val="006777FA"/>
    <w:rsid w:val="00677B46"/>
    <w:rsid w:val="00677B9D"/>
    <w:rsid w:val="00677E31"/>
    <w:rsid w:val="006800AE"/>
    <w:rsid w:val="00680266"/>
    <w:rsid w:val="0068054B"/>
    <w:rsid w:val="00680701"/>
    <w:rsid w:val="006808CF"/>
    <w:rsid w:val="00680F0C"/>
    <w:rsid w:val="00680F66"/>
    <w:rsid w:val="006810D9"/>
    <w:rsid w:val="00681150"/>
    <w:rsid w:val="00681247"/>
    <w:rsid w:val="00681519"/>
    <w:rsid w:val="00681935"/>
    <w:rsid w:val="00681A92"/>
    <w:rsid w:val="00681AA0"/>
    <w:rsid w:val="00681BC2"/>
    <w:rsid w:val="00681C04"/>
    <w:rsid w:val="00681C18"/>
    <w:rsid w:val="00681C5A"/>
    <w:rsid w:val="006824AB"/>
    <w:rsid w:val="0068250F"/>
    <w:rsid w:val="0068291F"/>
    <w:rsid w:val="00682A78"/>
    <w:rsid w:val="00682B9D"/>
    <w:rsid w:val="006830FF"/>
    <w:rsid w:val="00683705"/>
    <w:rsid w:val="006837C1"/>
    <w:rsid w:val="006837C6"/>
    <w:rsid w:val="00683A8F"/>
    <w:rsid w:val="00683F87"/>
    <w:rsid w:val="00684172"/>
    <w:rsid w:val="006841C9"/>
    <w:rsid w:val="00684256"/>
    <w:rsid w:val="0068438E"/>
    <w:rsid w:val="006847F6"/>
    <w:rsid w:val="00684DAE"/>
    <w:rsid w:val="006854E2"/>
    <w:rsid w:val="00685784"/>
    <w:rsid w:val="00685852"/>
    <w:rsid w:val="00685B1A"/>
    <w:rsid w:val="00685DBF"/>
    <w:rsid w:val="00685E4E"/>
    <w:rsid w:val="00685F24"/>
    <w:rsid w:val="0068605A"/>
    <w:rsid w:val="006862F7"/>
    <w:rsid w:val="00686466"/>
    <w:rsid w:val="00686605"/>
    <w:rsid w:val="00686A81"/>
    <w:rsid w:val="00686B0C"/>
    <w:rsid w:val="00686B41"/>
    <w:rsid w:val="00686B9F"/>
    <w:rsid w:val="00686C35"/>
    <w:rsid w:val="00686C6F"/>
    <w:rsid w:val="00686F7A"/>
    <w:rsid w:val="00686F81"/>
    <w:rsid w:val="00687519"/>
    <w:rsid w:val="0068752D"/>
    <w:rsid w:val="006876EF"/>
    <w:rsid w:val="00687790"/>
    <w:rsid w:val="00687DFB"/>
    <w:rsid w:val="006904A7"/>
    <w:rsid w:val="00690BC2"/>
    <w:rsid w:val="00690C50"/>
    <w:rsid w:val="00690C8A"/>
    <w:rsid w:val="00690D46"/>
    <w:rsid w:val="00690E86"/>
    <w:rsid w:val="00690F7E"/>
    <w:rsid w:val="006916BF"/>
    <w:rsid w:val="00691734"/>
    <w:rsid w:val="006919D2"/>
    <w:rsid w:val="00691A4E"/>
    <w:rsid w:val="00691E11"/>
    <w:rsid w:val="00691EF1"/>
    <w:rsid w:val="0069201C"/>
    <w:rsid w:val="00692074"/>
    <w:rsid w:val="00692101"/>
    <w:rsid w:val="00692393"/>
    <w:rsid w:val="006926C4"/>
    <w:rsid w:val="00692710"/>
    <w:rsid w:val="006928C8"/>
    <w:rsid w:val="00692D02"/>
    <w:rsid w:val="00692E4C"/>
    <w:rsid w:val="00692E9A"/>
    <w:rsid w:val="00692F55"/>
    <w:rsid w:val="00693298"/>
    <w:rsid w:val="006932AE"/>
    <w:rsid w:val="006932E9"/>
    <w:rsid w:val="00693522"/>
    <w:rsid w:val="0069369E"/>
    <w:rsid w:val="0069392D"/>
    <w:rsid w:val="00693AD6"/>
    <w:rsid w:val="00693C24"/>
    <w:rsid w:val="00693E13"/>
    <w:rsid w:val="006944B0"/>
    <w:rsid w:val="00694522"/>
    <w:rsid w:val="006945B0"/>
    <w:rsid w:val="006948C6"/>
    <w:rsid w:val="00694B2E"/>
    <w:rsid w:val="00694CDC"/>
    <w:rsid w:val="00694DBC"/>
    <w:rsid w:val="00694FF0"/>
    <w:rsid w:val="0069515E"/>
    <w:rsid w:val="006954F9"/>
    <w:rsid w:val="0069573D"/>
    <w:rsid w:val="00695818"/>
    <w:rsid w:val="00695941"/>
    <w:rsid w:val="006959E9"/>
    <w:rsid w:val="00695B74"/>
    <w:rsid w:val="00695CDC"/>
    <w:rsid w:val="00695F97"/>
    <w:rsid w:val="006964C6"/>
    <w:rsid w:val="00696712"/>
    <w:rsid w:val="00696974"/>
    <w:rsid w:val="00696FC7"/>
    <w:rsid w:val="006970FE"/>
    <w:rsid w:val="0069733F"/>
    <w:rsid w:val="0069758D"/>
    <w:rsid w:val="006975F9"/>
    <w:rsid w:val="006A041B"/>
    <w:rsid w:val="006A0564"/>
    <w:rsid w:val="006A0860"/>
    <w:rsid w:val="006A0B0E"/>
    <w:rsid w:val="006A0B8A"/>
    <w:rsid w:val="006A0DDE"/>
    <w:rsid w:val="006A0E0A"/>
    <w:rsid w:val="006A0E87"/>
    <w:rsid w:val="006A1191"/>
    <w:rsid w:val="006A1272"/>
    <w:rsid w:val="006A14CB"/>
    <w:rsid w:val="006A1604"/>
    <w:rsid w:val="006A1678"/>
    <w:rsid w:val="006A1B81"/>
    <w:rsid w:val="006A1CB0"/>
    <w:rsid w:val="006A1D48"/>
    <w:rsid w:val="006A1F8E"/>
    <w:rsid w:val="006A2224"/>
    <w:rsid w:val="006A2713"/>
    <w:rsid w:val="006A27DE"/>
    <w:rsid w:val="006A2861"/>
    <w:rsid w:val="006A2A4A"/>
    <w:rsid w:val="006A2C8B"/>
    <w:rsid w:val="006A2E63"/>
    <w:rsid w:val="006A310E"/>
    <w:rsid w:val="006A3155"/>
    <w:rsid w:val="006A3A25"/>
    <w:rsid w:val="006A3A4E"/>
    <w:rsid w:val="006A403A"/>
    <w:rsid w:val="006A4116"/>
    <w:rsid w:val="006A4455"/>
    <w:rsid w:val="006A4592"/>
    <w:rsid w:val="006A463A"/>
    <w:rsid w:val="006A4A3C"/>
    <w:rsid w:val="006A4B34"/>
    <w:rsid w:val="006A4CBB"/>
    <w:rsid w:val="006A501A"/>
    <w:rsid w:val="006A517B"/>
    <w:rsid w:val="006A5497"/>
    <w:rsid w:val="006A54CD"/>
    <w:rsid w:val="006A56DF"/>
    <w:rsid w:val="006A56EF"/>
    <w:rsid w:val="006A5E10"/>
    <w:rsid w:val="006A5EAE"/>
    <w:rsid w:val="006A5F0B"/>
    <w:rsid w:val="006A608D"/>
    <w:rsid w:val="006A6252"/>
    <w:rsid w:val="006A62E5"/>
    <w:rsid w:val="006A6425"/>
    <w:rsid w:val="006A65BB"/>
    <w:rsid w:val="006A65C2"/>
    <w:rsid w:val="006A6650"/>
    <w:rsid w:val="006A672C"/>
    <w:rsid w:val="006A6808"/>
    <w:rsid w:val="006A6A83"/>
    <w:rsid w:val="006A6AA2"/>
    <w:rsid w:val="006A6DD9"/>
    <w:rsid w:val="006A7379"/>
    <w:rsid w:val="006A7458"/>
    <w:rsid w:val="006A7900"/>
    <w:rsid w:val="006A7D9F"/>
    <w:rsid w:val="006B0267"/>
    <w:rsid w:val="006B0447"/>
    <w:rsid w:val="006B0699"/>
    <w:rsid w:val="006B0980"/>
    <w:rsid w:val="006B0B71"/>
    <w:rsid w:val="006B0C02"/>
    <w:rsid w:val="006B1547"/>
    <w:rsid w:val="006B1661"/>
    <w:rsid w:val="006B1679"/>
    <w:rsid w:val="006B1C83"/>
    <w:rsid w:val="006B1D32"/>
    <w:rsid w:val="006B1E84"/>
    <w:rsid w:val="006B23B0"/>
    <w:rsid w:val="006B288B"/>
    <w:rsid w:val="006B2EEC"/>
    <w:rsid w:val="006B2FAD"/>
    <w:rsid w:val="006B306F"/>
    <w:rsid w:val="006B31A4"/>
    <w:rsid w:val="006B32F8"/>
    <w:rsid w:val="006B3364"/>
    <w:rsid w:val="006B3637"/>
    <w:rsid w:val="006B3B7F"/>
    <w:rsid w:val="006B3CF3"/>
    <w:rsid w:val="006B3E11"/>
    <w:rsid w:val="006B3E7C"/>
    <w:rsid w:val="006B3FEB"/>
    <w:rsid w:val="006B4258"/>
    <w:rsid w:val="006B439E"/>
    <w:rsid w:val="006B43EC"/>
    <w:rsid w:val="006B4443"/>
    <w:rsid w:val="006B48C6"/>
    <w:rsid w:val="006B4BB7"/>
    <w:rsid w:val="006B5044"/>
    <w:rsid w:val="006B5302"/>
    <w:rsid w:val="006B54F2"/>
    <w:rsid w:val="006B550D"/>
    <w:rsid w:val="006B6312"/>
    <w:rsid w:val="006B63C5"/>
    <w:rsid w:val="006B64C3"/>
    <w:rsid w:val="006B65CF"/>
    <w:rsid w:val="006B676A"/>
    <w:rsid w:val="006B6820"/>
    <w:rsid w:val="006B6B01"/>
    <w:rsid w:val="006B6E0E"/>
    <w:rsid w:val="006B75D2"/>
    <w:rsid w:val="006B7AAA"/>
    <w:rsid w:val="006C03E4"/>
    <w:rsid w:val="006C03F6"/>
    <w:rsid w:val="006C085D"/>
    <w:rsid w:val="006C0B9F"/>
    <w:rsid w:val="006C0CCF"/>
    <w:rsid w:val="006C0ED1"/>
    <w:rsid w:val="006C0F0E"/>
    <w:rsid w:val="006C0FE7"/>
    <w:rsid w:val="006C0FFE"/>
    <w:rsid w:val="006C129B"/>
    <w:rsid w:val="006C1572"/>
    <w:rsid w:val="006C15E9"/>
    <w:rsid w:val="006C1657"/>
    <w:rsid w:val="006C1782"/>
    <w:rsid w:val="006C1806"/>
    <w:rsid w:val="006C192A"/>
    <w:rsid w:val="006C19EF"/>
    <w:rsid w:val="006C1C7C"/>
    <w:rsid w:val="006C1D6B"/>
    <w:rsid w:val="006C1DE1"/>
    <w:rsid w:val="006C1EE6"/>
    <w:rsid w:val="006C238A"/>
    <w:rsid w:val="006C2392"/>
    <w:rsid w:val="006C2A79"/>
    <w:rsid w:val="006C2ACE"/>
    <w:rsid w:val="006C2EE7"/>
    <w:rsid w:val="006C309A"/>
    <w:rsid w:val="006C31B6"/>
    <w:rsid w:val="006C3420"/>
    <w:rsid w:val="006C35A4"/>
    <w:rsid w:val="006C39DA"/>
    <w:rsid w:val="006C3B18"/>
    <w:rsid w:val="006C3DA4"/>
    <w:rsid w:val="006C3DAE"/>
    <w:rsid w:val="006C3E19"/>
    <w:rsid w:val="006C3E84"/>
    <w:rsid w:val="006C481D"/>
    <w:rsid w:val="006C4B84"/>
    <w:rsid w:val="006C4C42"/>
    <w:rsid w:val="006C4CFA"/>
    <w:rsid w:val="006C4D52"/>
    <w:rsid w:val="006C522D"/>
    <w:rsid w:val="006C52CB"/>
    <w:rsid w:val="006C53BE"/>
    <w:rsid w:val="006C53D4"/>
    <w:rsid w:val="006C5B12"/>
    <w:rsid w:val="006C5B19"/>
    <w:rsid w:val="006C5D0D"/>
    <w:rsid w:val="006C5FDF"/>
    <w:rsid w:val="006C6CF7"/>
    <w:rsid w:val="006C70A2"/>
    <w:rsid w:val="006C7155"/>
    <w:rsid w:val="006C75DB"/>
    <w:rsid w:val="006C7671"/>
    <w:rsid w:val="006C7CD1"/>
    <w:rsid w:val="006C7D76"/>
    <w:rsid w:val="006D071C"/>
    <w:rsid w:val="006D087D"/>
    <w:rsid w:val="006D08BC"/>
    <w:rsid w:val="006D0B00"/>
    <w:rsid w:val="006D0D6A"/>
    <w:rsid w:val="006D12D8"/>
    <w:rsid w:val="006D1C7F"/>
    <w:rsid w:val="006D1E13"/>
    <w:rsid w:val="006D2252"/>
    <w:rsid w:val="006D23B5"/>
    <w:rsid w:val="006D25E6"/>
    <w:rsid w:val="006D2AD2"/>
    <w:rsid w:val="006D2AFE"/>
    <w:rsid w:val="006D2B7E"/>
    <w:rsid w:val="006D2F0D"/>
    <w:rsid w:val="006D309C"/>
    <w:rsid w:val="006D3315"/>
    <w:rsid w:val="006D334E"/>
    <w:rsid w:val="006D346D"/>
    <w:rsid w:val="006D3692"/>
    <w:rsid w:val="006D379C"/>
    <w:rsid w:val="006D39FF"/>
    <w:rsid w:val="006D3EC0"/>
    <w:rsid w:val="006D3F00"/>
    <w:rsid w:val="006D402D"/>
    <w:rsid w:val="006D418F"/>
    <w:rsid w:val="006D4397"/>
    <w:rsid w:val="006D496A"/>
    <w:rsid w:val="006D4A19"/>
    <w:rsid w:val="006D4A3B"/>
    <w:rsid w:val="006D4AF4"/>
    <w:rsid w:val="006D4BCA"/>
    <w:rsid w:val="006D4C87"/>
    <w:rsid w:val="006D4DD0"/>
    <w:rsid w:val="006D4FAC"/>
    <w:rsid w:val="006D50D2"/>
    <w:rsid w:val="006D50EA"/>
    <w:rsid w:val="006D51BC"/>
    <w:rsid w:val="006D52EB"/>
    <w:rsid w:val="006D5566"/>
    <w:rsid w:val="006D5667"/>
    <w:rsid w:val="006D5697"/>
    <w:rsid w:val="006D575A"/>
    <w:rsid w:val="006D57AC"/>
    <w:rsid w:val="006D5881"/>
    <w:rsid w:val="006D5B1E"/>
    <w:rsid w:val="006D60B6"/>
    <w:rsid w:val="006D64DE"/>
    <w:rsid w:val="006D683F"/>
    <w:rsid w:val="006D685C"/>
    <w:rsid w:val="006D6A90"/>
    <w:rsid w:val="006D6AB0"/>
    <w:rsid w:val="006D6CA2"/>
    <w:rsid w:val="006D7941"/>
    <w:rsid w:val="006D7E66"/>
    <w:rsid w:val="006D7F76"/>
    <w:rsid w:val="006E0349"/>
    <w:rsid w:val="006E043A"/>
    <w:rsid w:val="006E086B"/>
    <w:rsid w:val="006E0AB1"/>
    <w:rsid w:val="006E0C7E"/>
    <w:rsid w:val="006E0DD1"/>
    <w:rsid w:val="006E0F57"/>
    <w:rsid w:val="006E10DC"/>
    <w:rsid w:val="006E18BF"/>
    <w:rsid w:val="006E18DD"/>
    <w:rsid w:val="006E1A3A"/>
    <w:rsid w:val="006E1C68"/>
    <w:rsid w:val="006E234B"/>
    <w:rsid w:val="006E254E"/>
    <w:rsid w:val="006E297A"/>
    <w:rsid w:val="006E345B"/>
    <w:rsid w:val="006E3B09"/>
    <w:rsid w:val="006E3B1A"/>
    <w:rsid w:val="006E3EC1"/>
    <w:rsid w:val="006E3EDA"/>
    <w:rsid w:val="006E4032"/>
    <w:rsid w:val="006E4353"/>
    <w:rsid w:val="006E4CC7"/>
    <w:rsid w:val="006E5078"/>
    <w:rsid w:val="006E5578"/>
    <w:rsid w:val="006E55D5"/>
    <w:rsid w:val="006E5841"/>
    <w:rsid w:val="006E5D64"/>
    <w:rsid w:val="006E5FB3"/>
    <w:rsid w:val="006E6278"/>
    <w:rsid w:val="006E65CA"/>
    <w:rsid w:val="006E6621"/>
    <w:rsid w:val="006E67DD"/>
    <w:rsid w:val="006E6922"/>
    <w:rsid w:val="006E69AD"/>
    <w:rsid w:val="006E6D29"/>
    <w:rsid w:val="006E6E77"/>
    <w:rsid w:val="006E702A"/>
    <w:rsid w:val="006E7352"/>
    <w:rsid w:val="006E7596"/>
    <w:rsid w:val="006E7A14"/>
    <w:rsid w:val="006E7CEF"/>
    <w:rsid w:val="006E7E57"/>
    <w:rsid w:val="006F00AC"/>
    <w:rsid w:val="006F00C9"/>
    <w:rsid w:val="006F0391"/>
    <w:rsid w:val="006F0492"/>
    <w:rsid w:val="006F0626"/>
    <w:rsid w:val="006F0764"/>
    <w:rsid w:val="006F107E"/>
    <w:rsid w:val="006F14B8"/>
    <w:rsid w:val="006F17D8"/>
    <w:rsid w:val="006F1A9B"/>
    <w:rsid w:val="006F1AE8"/>
    <w:rsid w:val="006F1DA4"/>
    <w:rsid w:val="006F1F46"/>
    <w:rsid w:val="006F24A2"/>
    <w:rsid w:val="006F2569"/>
    <w:rsid w:val="006F274A"/>
    <w:rsid w:val="006F2CBC"/>
    <w:rsid w:val="006F2D1B"/>
    <w:rsid w:val="006F2D79"/>
    <w:rsid w:val="006F3279"/>
    <w:rsid w:val="006F3444"/>
    <w:rsid w:val="006F3665"/>
    <w:rsid w:val="006F36B7"/>
    <w:rsid w:val="006F3917"/>
    <w:rsid w:val="006F3B68"/>
    <w:rsid w:val="006F3BA1"/>
    <w:rsid w:val="006F3D5B"/>
    <w:rsid w:val="006F3E09"/>
    <w:rsid w:val="006F3EA0"/>
    <w:rsid w:val="006F4062"/>
    <w:rsid w:val="006F4105"/>
    <w:rsid w:val="006F411B"/>
    <w:rsid w:val="006F4158"/>
    <w:rsid w:val="006F459F"/>
    <w:rsid w:val="006F4666"/>
    <w:rsid w:val="006F4741"/>
    <w:rsid w:val="006F47A8"/>
    <w:rsid w:val="006F4A67"/>
    <w:rsid w:val="006F4AE5"/>
    <w:rsid w:val="006F4BF3"/>
    <w:rsid w:val="006F4D92"/>
    <w:rsid w:val="006F5003"/>
    <w:rsid w:val="006F50FD"/>
    <w:rsid w:val="006F5228"/>
    <w:rsid w:val="006F5261"/>
    <w:rsid w:val="006F581B"/>
    <w:rsid w:val="006F583A"/>
    <w:rsid w:val="006F58D8"/>
    <w:rsid w:val="006F5917"/>
    <w:rsid w:val="006F5A1E"/>
    <w:rsid w:val="006F5D6D"/>
    <w:rsid w:val="006F6106"/>
    <w:rsid w:val="006F61F2"/>
    <w:rsid w:val="006F6625"/>
    <w:rsid w:val="006F66C0"/>
    <w:rsid w:val="006F67B0"/>
    <w:rsid w:val="006F6893"/>
    <w:rsid w:val="006F68BA"/>
    <w:rsid w:val="006F6A8D"/>
    <w:rsid w:val="006F6AE3"/>
    <w:rsid w:val="006F6C81"/>
    <w:rsid w:val="006F7290"/>
    <w:rsid w:val="006F734E"/>
    <w:rsid w:val="006F753F"/>
    <w:rsid w:val="006F77EC"/>
    <w:rsid w:val="006F7B64"/>
    <w:rsid w:val="006F7D3C"/>
    <w:rsid w:val="006F7D43"/>
    <w:rsid w:val="00700010"/>
    <w:rsid w:val="00700512"/>
    <w:rsid w:val="0070055F"/>
    <w:rsid w:val="00700C77"/>
    <w:rsid w:val="00700ECB"/>
    <w:rsid w:val="00701185"/>
    <w:rsid w:val="00701205"/>
    <w:rsid w:val="00701674"/>
    <w:rsid w:val="0070168D"/>
    <w:rsid w:val="00701873"/>
    <w:rsid w:val="00701A67"/>
    <w:rsid w:val="00701A87"/>
    <w:rsid w:val="00701BA0"/>
    <w:rsid w:val="0070209F"/>
    <w:rsid w:val="007020F8"/>
    <w:rsid w:val="00702111"/>
    <w:rsid w:val="00702259"/>
    <w:rsid w:val="0070243E"/>
    <w:rsid w:val="007027C1"/>
    <w:rsid w:val="00702A52"/>
    <w:rsid w:val="007030A5"/>
    <w:rsid w:val="007030E5"/>
    <w:rsid w:val="00703265"/>
    <w:rsid w:val="007035E5"/>
    <w:rsid w:val="00703669"/>
    <w:rsid w:val="00703AA9"/>
    <w:rsid w:val="00703AFF"/>
    <w:rsid w:val="00703C2C"/>
    <w:rsid w:val="00703CA2"/>
    <w:rsid w:val="00703CCA"/>
    <w:rsid w:val="00704050"/>
    <w:rsid w:val="007040AB"/>
    <w:rsid w:val="007044B2"/>
    <w:rsid w:val="007045BD"/>
    <w:rsid w:val="00704E8B"/>
    <w:rsid w:val="00705627"/>
    <w:rsid w:val="00705687"/>
    <w:rsid w:val="00705A03"/>
    <w:rsid w:val="00705CC3"/>
    <w:rsid w:val="00705CCA"/>
    <w:rsid w:val="00705EE7"/>
    <w:rsid w:val="00706168"/>
    <w:rsid w:val="00706575"/>
    <w:rsid w:val="007065AF"/>
    <w:rsid w:val="00706651"/>
    <w:rsid w:val="007066B4"/>
    <w:rsid w:val="007067A4"/>
    <w:rsid w:val="007070B9"/>
    <w:rsid w:val="007073E8"/>
    <w:rsid w:val="00707811"/>
    <w:rsid w:val="00707ADC"/>
    <w:rsid w:val="00707C68"/>
    <w:rsid w:val="00710035"/>
    <w:rsid w:val="00710154"/>
    <w:rsid w:val="00710280"/>
    <w:rsid w:val="007102A0"/>
    <w:rsid w:val="00710336"/>
    <w:rsid w:val="00710434"/>
    <w:rsid w:val="00710DA0"/>
    <w:rsid w:val="00710F79"/>
    <w:rsid w:val="0071106F"/>
    <w:rsid w:val="007110D1"/>
    <w:rsid w:val="00711506"/>
    <w:rsid w:val="0071180A"/>
    <w:rsid w:val="00711890"/>
    <w:rsid w:val="0071189A"/>
    <w:rsid w:val="00711937"/>
    <w:rsid w:val="0071195F"/>
    <w:rsid w:val="00711D36"/>
    <w:rsid w:val="00711F1F"/>
    <w:rsid w:val="0071213D"/>
    <w:rsid w:val="007123C8"/>
    <w:rsid w:val="00712528"/>
    <w:rsid w:val="0071266E"/>
    <w:rsid w:val="007126A6"/>
    <w:rsid w:val="007128F2"/>
    <w:rsid w:val="0071299B"/>
    <w:rsid w:val="007129E2"/>
    <w:rsid w:val="00712B2B"/>
    <w:rsid w:val="00712C0B"/>
    <w:rsid w:val="00712D1A"/>
    <w:rsid w:val="0071317F"/>
    <w:rsid w:val="00713294"/>
    <w:rsid w:val="00713B46"/>
    <w:rsid w:val="00713CAC"/>
    <w:rsid w:val="00713DF8"/>
    <w:rsid w:val="00713F41"/>
    <w:rsid w:val="00713F4C"/>
    <w:rsid w:val="007141EF"/>
    <w:rsid w:val="0071447C"/>
    <w:rsid w:val="00714522"/>
    <w:rsid w:val="007146FA"/>
    <w:rsid w:val="00714B6B"/>
    <w:rsid w:val="00714BBD"/>
    <w:rsid w:val="00715003"/>
    <w:rsid w:val="007151A4"/>
    <w:rsid w:val="007153C8"/>
    <w:rsid w:val="00715436"/>
    <w:rsid w:val="007154A6"/>
    <w:rsid w:val="007159E8"/>
    <w:rsid w:val="00715B74"/>
    <w:rsid w:val="00715BAC"/>
    <w:rsid w:val="00715C9B"/>
    <w:rsid w:val="00715DE2"/>
    <w:rsid w:val="00715E91"/>
    <w:rsid w:val="00715FD4"/>
    <w:rsid w:val="0071605D"/>
    <w:rsid w:val="00716120"/>
    <w:rsid w:val="00716436"/>
    <w:rsid w:val="00716C6B"/>
    <w:rsid w:val="00716FB0"/>
    <w:rsid w:val="0071701E"/>
    <w:rsid w:val="00717323"/>
    <w:rsid w:val="007177BC"/>
    <w:rsid w:val="0071791A"/>
    <w:rsid w:val="00717DF6"/>
    <w:rsid w:val="00717F9E"/>
    <w:rsid w:val="007200D6"/>
    <w:rsid w:val="00720259"/>
    <w:rsid w:val="007203A8"/>
    <w:rsid w:val="007204BB"/>
    <w:rsid w:val="00720721"/>
    <w:rsid w:val="0072078B"/>
    <w:rsid w:val="007207DF"/>
    <w:rsid w:val="00720970"/>
    <w:rsid w:val="00720A4D"/>
    <w:rsid w:val="00720A81"/>
    <w:rsid w:val="00720B6A"/>
    <w:rsid w:val="00720F4E"/>
    <w:rsid w:val="00721051"/>
    <w:rsid w:val="00721218"/>
    <w:rsid w:val="007212D6"/>
    <w:rsid w:val="00721369"/>
    <w:rsid w:val="0072164E"/>
    <w:rsid w:val="007217B7"/>
    <w:rsid w:val="00721899"/>
    <w:rsid w:val="007218AE"/>
    <w:rsid w:val="00721D04"/>
    <w:rsid w:val="00721DD2"/>
    <w:rsid w:val="00722353"/>
    <w:rsid w:val="007225E2"/>
    <w:rsid w:val="00722928"/>
    <w:rsid w:val="0072298C"/>
    <w:rsid w:val="00722A24"/>
    <w:rsid w:val="00722A7C"/>
    <w:rsid w:val="00722D3C"/>
    <w:rsid w:val="00722E5A"/>
    <w:rsid w:val="007234BD"/>
    <w:rsid w:val="007234E8"/>
    <w:rsid w:val="00723615"/>
    <w:rsid w:val="0072369D"/>
    <w:rsid w:val="00723D80"/>
    <w:rsid w:val="00723DFD"/>
    <w:rsid w:val="00723F37"/>
    <w:rsid w:val="00723FB8"/>
    <w:rsid w:val="00724046"/>
    <w:rsid w:val="007240A6"/>
    <w:rsid w:val="007244F8"/>
    <w:rsid w:val="00724713"/>
    <w:rsid w:val="007248BD"/>
    <w:rsid w:val="00724AC1"/>
    <w:rsid w:val="00724F9A"/>
    <w:rsid w:val="00724FB9"/>
    <w:rsid w:val="00725137"/>
    <w:rsid w:val="007253D9"/>
    <w:rsid w:val="00725613"/>
    <w:rsid w:val="00725A68"/>
    <w:rsid w:val="00725AE1"/>
    <w:rsid w:val="00725FAC"/>
    <w:rsid w:val="00726083"/>
    <w:rsid w:val="0072667B"/>
    <w:rsid w:val="0072685C"/>
    <w:rsid w:val="00726B76"/>
    <w:rsid w:val="00726C2D"/>
    <w:rsid w:val="00727192"/>
    <w:rsid w:val="007273CF"/>
    <w:rsid w:val="0072740E"/>
    <w:rsid w:val="007276B2"/>
    <w:rsid w:val="007276CE"/>
    <w:rsid w:val="007278EF"/>
    <w:rsid w:val="00727CE2"/>
    <w:rsid w:val="00727D8A"/>
    <w:rsid w:val="0073071B"/>
    <w:rsid w:val="0073076F"/>
    <w:rsid w:val="0073091E"/>
    <w:rsid w:val="00730A92"/>
    <w:rsid w:val="00730ECD"/>
    <w:rsid w:val="007313E2"/>
    <w:rsid w:val="00731506"/>
    <w:rsid w:val="00731870"/>
    <w:rsid w:val="00731B20"/>
    <w:rsid w:val="00731FEA"/>
    <w:rsid w:val="00732174"/>
    <w:rsid w:val="007322CA"/>
    <w:rsid w:val="00732798"/>
    <w:rsid w:val="00732902"/>
    <w:rsid w:val="007329F6"/>
    <w:rsid w:val="00732AE5"/>
    <w:rsid w:val="00732F4B"/>
    <w:rsid w:val="0073307D"/>
    <w:rsid w:val="0073308E"/>
    <w:rsid w:val="007331C6"/>
    <w:rsid w:val="007331DB"/>
    <w:rsid w:val="007331E4"/>
    <w:rsid w:val="007332DC"/>
    <w:rsid w:val="00733450"/>
    <w:rsid w:val="00733701"/>
    <w:rsid w:val="0073375F"/>
    <w:rsid w:val="007337C5"/>
    <w:rsid w:val="007339AD"/>
    <w:rsid w:val="00733D06"/>
    <w:rsid w:val="0073401D"/>
    <w:rsid w:val="0073426B"/>
    <w:rsid w:val="007343E0"/>
    <w:rsid w:val="007344CC"/>
    <w:rsid w:val="00734801"/>
    <w:rsid w:val="00734C4B"/>
    <w:rsid w:val="007353DF"/>
    <w:rsid w:val="007357B5"/>
    <w:rsid w:val="007358DD"/>
    <w:rsid w:val="00735987"/>
    <w:rsid w:val="00735C6D"/>
    <w:rsid w:val="007361DD"/>
    <w:rsid w:val="0073638F"/>
    <w:rsid w:val="007366F9"/>
    <w:rsid w:val="00736840"/>
    <w:rsid w:val="0073698F"/>
    <w:rsid w:val="00736B26"/>
    <w:rsid w:val="00737190"/>
    <w:rsid w:val="007372FB"/>
    <w:rsid w:val="007373F8"/>
    <w:rsid w:val="007374D1"/>
    <w:rsid w:val="0073765C"/>
    <w:rsid w:val="007376D5"/>
    <w:rsid w:val="00737886"/>
    <w:rsid w:val="00737AAC"/>
    <w:rsid w:val="00737CE5"/>
    <w:rsid w:val="00737D59"/>
    <w:rsid w:val="00737F03"/>
    <w:rsid w:val="007402B8"/>
    <w:rsid w:val="007402C4"/>
    <w:rsid w:val="007404AA"/>
    <w:rsid w:val="007404EA"/>
    <w:rsid w:val="0074068F"/>
    <w:rsid w:val="00740716"/>
    <w:rsid w:val="00740ACF"/>
    <w:rsid w:val="00740BC8"/>
    <w:rsid w:val="00741046"/>
    <w:rsid w:val="0074117F"/>
    <w:rsid w:val="00741347"/>
    <w:rsid w:val="00741516"/>
    <w:rsid w:val="007415FD"/>
    <w:rsid w:val="007418CE"/>
    <w:rsid w:val="00741920"/>
    <w:rsid w:val="007419D5"/>
    <w:rsid w:val="00741B36"/>
    <w:rsid w:val="00741CFA"/>
    <w:rsid w:val="00741E52"/>
    <w:rsid w:val="0074215F"/>
    <w:rsid w:val="0074217A"/>
    <w:rsid w:val="0074251B"/>
    <w:rsid w:val="00742A73"/>
    <w:rsid w:val="00742B52"/>
    <w:rsid w:val="00742DA3"/>
    <w:rsid w:val="00742DD2"/>
    <w:rsid w:val="0074322F"/>
    <w:rsid w:val="0074330E"/>
    <w:rsid w:val="007437CF"/>
    <w:rsid w:val="007437F7"/>
    <w:rsid w:val="00743922"/>
    <w:rsid w:val="00743A84"/>
    <w:rsid w:val="00743D2A"/>
    <w:rsid w:val="00743D6A"/>
    <w:rsid w:val="00744058"/>
    <w:rsid w:val="0074405D"/>
    <w:rsid w:val="00744697"/>
    <w:rsid w:val="00744788"/>
    <w:rsid w:val="007449B6"/>
    <w:rsid w:val="00744D8A"/>
    <w:rsid w:val="00744EE7"/>
    <w:rsid w:val="00745301"/>
    <w:rsid w:val="00745404"/>
    <w:rsid w:val="00745476"/>
    <w:rsid w:val="00745489"/>
    <w:rsid w:val="00745A1A"/>
    <w:rsid w:val="00745CDA"/>
    <w:rsid w:val="00745F8C"/>
    <w:rsid w:val="00746046"/>
    <w:rsid w:val="00746082"/>
    <w:rsid w:val="00746279"/>
    <w:rsid w:val="007462F2"/>
    <w:rsid w:val="00746321"/>
    <w:rsid w:val="007463B4"/>
    <w:rsid w:val="0074654D"/>
    <w:rsid w:val="0074696E"/>
    <w:rsid w:val="007469E6"/>
    <w:rsid w:val="00746A5C"/>
    <w:rsid w:val="00746BC1"/>
    <w:rsid w:val="00746C17"/>
    <w:rsid w:val="00746FF2"/>
    <w:rsid w:val="00747261"/>
    <w:rsid w:val="007472C5"/>
    <w:rsid w:val="007473B0"/>
    <w:rsid w:val="0074757F"/>
    <w:rsid w:val="0074769B"/>
    <w:rsid w:val="007478EF"/>
    <w:rsid w:val="00747AEA"/>
    <w:rsid w:val="00747F01"/>
    <w:rsid w:val="007500BD"/>
    <w:rsid w:val="007502C9"/>
    <w:rsid w:val="0075030F"/>
    <w:rsid w:val="0075042C"/>
    <w:rsid w:val="00750845"/>
    <w:rsid w:val="0075143C"/>
    <w:rsid w:val="00751632"/>
    <w:rsid w:val="007517AF"/>
    <w:rsid w:val="0075198E"/>
    <w:rsid w:val="00751CDA"/>
    <w:rsid w:val="00751D92"/>
    <w:rsid w:val="00752232"/>
    <w:rsid w:val="0075226B"/>
    <w:rsid w:val="00752279"/>
    <w:rsid w:val="0075245E"/>
    <w:rsid w:val="00752629"/>
    <w:rsid w:val="00752C1A"/>
    <w:rsid w:val="00753278"/>
    <w:rsid w:val="007533BB"/>
    <w:rsid w:val="00753679"/>
    <w:rsid w:val="00753757"/>
    <w:rsid w:val="00753827"/>
    <w:rsid w:val="00753AC8"/>
    <w:rsid w:val="00753B72"/>
    <w:rsid w:val="00753D7A"/>
    <w:rsid w:val="00754013"/>
    <w:rsid w:val="007540A8"/>
    <w:rsid w:val="007540F8"/>
    <w:rsid w:val="00754146"/>
    <w:rsid w:val="00754317"/>
    <w:rsid w:val="007543DB"/>
    <w:rsid w:val="00754492"/>
    <w:rsid w:val="007544CA"/>
    <w:rsid w:val="00754829"/>
    <w:rsid w:val="00754CBD"/>
    <w:rsid w:val="00754D72"/>
    <w:rsid w:val="00755052"/>
    <w:rsid w:val="00755395"/>
    <w:rsid w:val="007553A5"/>
    <w:rsid w:val="007556C6"/>
    <w:rsid w:val="00755966"/>
    <w:rsid w:val="00756060"/>
    <w:rsid w:val="00756122"/>
    <w:rsid w:val="00756452"/>
    <w:rsid w:val="0075657D"/>
    <w:rsid w:val="0075661D"/>
    <w:rsid w:val="00756882"/>
    <w:rsid w:val="00756CE7"/>
    <w:rsid w:val="007571A1"/>
    <w:rsid w:val="0075738C"/>
    <w:rsid w:val="007573E0"/>
    <w:rsid w:val="007577F6"/>
    <w:rsid w:val="00757A1A"/>
    <w:rsid w:val="00757A3E"/>
    <w:rsid w:val="00757D8A"/>
    <w:rsid w:val="00757DA0"/>
    <w:rsid w:val="00757F91"/>
    <w:rsid w:val="00757FEB"/>
    <w:rsid w:val="00760122"/>
    <w:rsid w:val="007601B3"/>
    <w:rsid w:val="00760269"/>
    <w:rsid w:val="007602C6"/>
    <w:rsid w:val="00760C2A"/>
    <w:rsid w:val="00760D71"/>
    <w:rsid w:val="00760D79"/>
    <w:rsid w:val="00761728"/>
    <w:rsid w:val="00761B40"/>
    <w:rsid w:val="00761C1A"/>
    <w:rsid w:val="00761C40"/>
    <w:rsid w:val="00761D8E"/>
    <w:rsid w:val="00761EEA"/>
    <w:rsid w:val="007625C2"/>
    <w:rsid w:val="007628CE"/>
    <w:rsid w:val="007628DB"/>
    <w:rsid w:val="0076292C"/>
    <w:rsid w:val="0076296F"/>
    <w:rsid w:val="00762991"/>
    <w:rsid w:val="00762A83"/>
    <w:rsid w:val="00762B45"/>
    <w:rsid w:val="00762C60"/>
    <w:rsid w:val="00762DFD"/>
    <w:rsid w:val="00762F3D"/>
    <w:rsid w:val="00763099"/>
    <w:rsid w:val="007631D4"/>
    <w:rsid w:val="00763374"/>
    <w:rsid w:val="007634E2"/>
    <w:rsid w:val="007636E7"/>
    <w:rsid w:val="00763833"/>
    <w:rsid w:val="00763873"/>
    <w:rsid w:val="00763981"/>
    <w:rsid w:val="00763BB3"/>
    <w:rsid w:val="00763C16"/>
    <w:rsid w:val="00763F8B"/>
    <w:rsid w:val="00764274"/>
    <w:rsid w:val="007642B9"/>
    <w:rsid w:val="00764539"/>
    <w:rsid w:val="00764890"/>
    <w:rsid w:val="00764B33"/>
    <w:rsid w:val="00764C9D"/>
    <w:rsid w:val="00764CCD"/>
    <w:rsid w:val="007650C9"/>
    <w:rsid w:val="00765256"/>
    <w:rsid w:val="007653B4"/>
    <w:rsid w:val="007654C3"/>
    <w:rsid w:val="00765584"/>
    <w:rsid w:val="00765678"/>
    <w:rsid w:val="007656F1"/>
    <w:rsid w:val="00765984"/>
    <w:rsid w:val="00765C04"/>
    <w:rsid w:val="00766081"/>
    <w:rsid w:val="0076617C"/>
    <w:rsid w:val="0076625A"/>
    <w:rsid w:val="007662BC"/>
    <w:rsid w:val="00766411"/>
    <w:rsid w:val="0076650F"/>
    <w:rsid w:val="00766639"/>
    <w:rsid w:val="00766C4A"/>
    <w:rsid w:val="00766C58"/>
    <w:rsid w:val="00766DB0"/>
    <w:rsid w:val="00767338"/>
    <w:rsid w:val="007673FA"/>
    <w:rsid w:val="0076746A"/>
    <w:rsid w:val="007676B1"/>
    <w:rsid w:val="00767806"/>
    <w:rsid w:val="00767D79"/>
    <w:rsid w:val="00770101"/>
    <w:rsid w:val="00770113"/>
    <w:rsid w:val="00770445"/>
    <w:rsid w:val="00770603"/>
    <w:rsid w:val="00770671"/>
    <w:rsid w:val="0077078B"/>
    <w:rsid w:val="0077088A"/>
    <w:rsid w:val="007708BD"/>
    <w:rsid w:val="00770B9B"/>
    <w:rsid w:val="00770BF3"/>
    <w:rsid w:val="00770FA0"/>
    <w:rsid w:val="007711EE"/>
    <w:rsid w:val="0077134F"/>
    <w:rsid w:val="007714DC"/>
    <w:rsid w:val="0077153A"/>
    <w:rsid w:val="007715DF"/>
    <w:rsid w:val="00771681"/>
    <w:rsid w:val="0077168A"/>
    <w:rsid w:val="00771CE0"/>
    <w:rsid w:val="00771E0A"/>
    <w:rsid w:val="00772076"/>
    <w:rsid w:val="0077225F"/>
    <w:rsid w:val="00772B01"/>
    <w:rsid w:val="00772B48"/>
    <w:rsid w:val="00772C60"/>
    <w:rsid w:val="00772C97"/>
    <w:rsid w:val="00772E2C"/>
    <w:rsid w:val="00773383"/>
    <w:rsid w:val="00773511"/>
    <w:rsid w:val="0077396A"/>
    <w:rsid w:val="00773B29"/>
    <w:rsid w:val="00773B37"/>
    <w:rsid w:val="00773BEE"/>
    <w:rsid w:val="00773BF8"/>
    <w:rsid w:val="00773CA0"/>
    <w:rsid w:val="007743FA"/>
    <w:rsid w:val="007749B7"/>
    <w:rsid w:val="00774B8B"/>
    <w:rsid w:val="00775564"/>
    <w:rsid w:val="00775937"/>
    <w:rsid w:val="00775ABE"/>
    <w:rsid w:val="00775C94"/>
    <w:rsid w:val="007762A2"/>
    <w:rsid w:val="0077636E"/>
    <w:rsid w:val="007763A7"/>
    <w:rsid w:val="007763D9"/>
    <w:rsid w:val="007764C9"/>
    <w:rsid w:val="00776655"/>
    <w:rsid w:val="00776721"/>
    <w:rsid w:val="0077672F"/>
    <w:rsid w:val="0077689E"/>
    <w:rsid w:val="007769D0"/>
    <w:rsid w:val="00776AA2"/>
    <w:rsid w:val="00776ED7"/>
    <w:rsid w:val="00777236"/>
    <w:rsid w:val="00777529"/>
    <w:rsid w:val="00777546"/>
    <w:rsid w:val="0077769F"/>
    <w:rsid w:val="00777930"/>
    <w:rsid w:val="00777E99"/>
    <w:rsid w:val="007800E4"/>
    <w:rsid w:val="007803C2"/>
    <w:rsid w:val="00780569"/>
    <w:rsid w:val="0078086E"/>
    <w:rsid w:val="007808C2"/>
    <w:rsid w:val="00780973"/>
    <w:rsid w:val="00781514"/>
    <w:rsid w:val="007816FE"/>
    <w:rsid w:val="00781A1D"/>
    <w:rsid w:val="00781AF6"/>
    <w:rsid w:val="00781C61"/>
    <w:rsid w:val="00781D20"/>
    <w:rsid w:val="00781D2C"/>
    <w:rsid w:val="00781E4A"/>
    <w:rsid w:val="00782918"/>
    <w:rsid w:val="00782FF3"/>
    <w:rsid w:val="007834C9"/>
    <w:rsid w:val="00783657"/>
    <w:rsid w:val="00783FCF"/>
    <w:rsid w:val="0078413B"/>
    <w:rsid w:val="007841B0"/>
    <w:rsid w:val="007841C0"/>
    <w:rsid w:val="00784550"/>
    <w:rsid w:val="0078463F"/>
    <w:rsid w:val="00784926"/>
    <w:rsid w:val="00784E1B"/>
    <w:rsid w:val="00784FED"/>
    <w:rsid w:val="00785237"/>
    <w:rsid w:val="007854C6"/>
    <w:rsid w:val="00785600"/>
    <w:rsid w:val="0078563A"/>
    <w:rsid w:val="007857B7"/>
    <w:rsid w:val="00785B1C"/>
    <w:rsid w:val="00785D41"/>
    <w:rsid w:val="00785EF6"/>
    <w:rsid w:val="00785FB6"/>
    <w:rsid w:val="007861D6"/>
    <w:rsid w:val="00786264"/>
    <w:rsid w:val="00786330"/>
    <w:rsid w:val="007865F8"/>
    <w:rsid w:val="00786A77"/>
    <w:rsid w:val="00786A85"/>
    <w:rsid w:val="00786AD8"/>
    <w:rsid w:val="00786B31"/>
    <w:rsid w:val="00786BB1"/>
    <w:rsid w:val="00786E1C"/>
    <w:rsid w:val="00786E7A"/>
    <w:rsid w:val="00787108"/>
    <w:rsid w:val="00787119"/>
    <w:rsid w:val="00787425"/>
    <w:rsid w:val="0078750B"/>
    <w:rsid w:val="00787BD2"/>
    <w:rsid w:val="00787BF4"/>
    <w:rsid w:val="00787EA1"/>
    <w:rsid w:val="00787F2C"/>
    <w:rsid w:val="00790005"/>
    <w:rsid w:val="00790307"/>
    <w:rsid w:val="0079042E"/>
    <w:rsid w:val="007904FC"/>
    <w:rsid w:val="00790576"/>
    <w:rsid w:val="007907A0"/>
    <w:rsid w:val="007907D3"/>
    <w:rsid w:val="007908FE"/>
    <w:rsid w:val="007909B2"/>
    <w:rsid w:val="00790C47"/>
    <w:rsid w:val="00790C72"/>
    <w:rsid w:val="00790EE6"/>
    <w:rsid w:val="00790F85"/>
    <w:rsid w:val="007912E9"/>
    <w:rsid w:val="00791431"/>
    <w:rsid w:val="0079162E"/>
    <w:rsid w:val="00791740"/>
    <w:rsid w:val="00791805"/>
    <w:rsid w:val="00791CF2"/>
    <w:rsid w:val="00791D0B"/>
    <w:rsid w:val="00791E2A"/>
    <w:rsid w:val="00791EB0"/>
    <w:rsid w:val="00791F4B"/>
    <w:rsid w:val="00791F86"/>
    <w:rsid w:val="00792114"/>
    <w:rsid w:val="00792697"/>
    <w:rsid w:val="0079292B"/>
    <w:rsid w:val="00792C36"/>
    <w:rsid w:val="00793040"/>
    <w:rsid w:val="00793521"/>
    <w:rsid w:val="00793660"/>
    <w:rsid w:val="00793683"/>
    <w:rsid w:val="007936AF"/>
    <w:rsid w:val="0079373A"/>
    <w:rsid w:val="00793B28"/>
    <w:rsid w:val="00793C64"/>
    <w:rsid w:val="00793CDA"/>
    <w:rsid w:val="00794785"/>
    <w:rsid w:val="0079485E"/>
    <w:rsid w:val="00794A52"/>
    <w:rsid w:val="00794BF9"/>
    <w:rsid w:val="00794C26"/>
    <w:rsid w:val="00794C52"/>
    <w:rsid w:val="00794CA2"/>
    <w:rsid w:val="00794E90"/>
    <w:rsid w:val="00794F6C"/>
    <w:rsid w:val="00795554"/>
    <w:rsid w:val="007956AE"/>
    <w:rsid w:val="0079584E"/>
    <w:rsid w:val="0079584F"/>
    <w:rsid w:val="00795A15"/>
    <w:rsid w:val="00795AD9"/>
    <w:rsid w:val="00795BB8"/>
    <w:rsid w:val="00795C43"/>
    <w:rsid w:val="00795CDB"/>
    <w:rsid w:val="0079603A"/>
    <w:rsid w:val="00796237"/>
    <w:rsid w:val="0079627C"/>
    <w:rsid w:val="00796286"/>
    <w:rsid w:val="00796569"/>
    <w:rsid w:val="0079661C"/>
    <w:rsid w:val="00796A01"/>
    <w:rsid w:val="00796D41"/>
    <w:rsid w:val="0079724F"/>
    <w:rsid w:val="00797634"/>
    <w:rsid w:val="0079793B"/>
    <w:rsid w:val="00797963"/>
    <w:rsid w:val="0079798A"/>
    <w:rsid w:val="00797E92"/>
    <w:rsid w:val="007A0103"/>
    <w:rsid w:val="007A05D9"/>
    <w:rsid w:val="007A060E"/>
    <w:rsid w:val="007A0711"/>
    <w:rsid w:val="007A08BB"/>
    <w:rsid w:val="007A08CF"/>
    <w:rsid w:val="007A09DB"/>
    <w:rsid w:val="007A0C1C"/>
    <w:rsid w:val="007A0FEE"/>
    <w:rsid w:val="007A0FFC"/>
    <w:rsid w:val="007A1047"/>
    <w:rsid w:val="007A1129"/>
    <w:rsid w:val="007A11A9"/>
    <w:rsid w:val="007A1448"/>
    <w:rsid w:val="007A15FA"/>
    <w:rsid w:val="007A1873"/>
    <w:rsid w:val="007A1C12"/>
    <w:rsid w:val="007A2059"/>
    <w:rsid w:val="007A2190"/>
    <w:rsid w:val="007A219E"/>
    <w:rsid w:val="007A23F8"/>
    <w:rsid w:val="007A2446"/>
    <w:rsid w:val="007A24CC"/>
    <w:rsid w:val="007A27AA"/>
    <w:rsid w:val="007A2808"/>
    <w:rsid w:val="007A280E"/>
    <w:rsid w:val="007A287F"/>
    <w:rsid w:val="007A2A1A"/>
    <w:rsid w:val="007A2AFC"/>
    <w:rsid w:val="007A2C1C"/>
    <w:rsid w:val="007A2CCC"/>
    <w:rsid w:val="007A2F77"/>
    <w:rsid w:val="007A39B7"/>
    <w:rsid w:val="007A3EA6"/>
    <w:rsid w:val="007A4174"/>
    <w:rsid w:val="007A43EA"/>
    <w:rsid w:val="007A445E"/>
    <w:rsid w:val="007A4AFA"/>
    <w:rsid w:val="007A4B26"/>
    <w:rsid w:val="007A52C3"/>
    <w:rsid w:val="007A52E0"/>
    <w:rsid w:val="007A54A4"/>
    <w:rsid w:val="007A5556"/>
    <w:rsid w:val="007A56CA"/>
    <w:rsid w:val="007A58C2"/>
    <w:rsid w:val="007A5C4C"/>
    <w:rsid w:val="007A5CE2"/>
    <w:rsid w:val="007A5EB7"/>
    <w:rsid w:val="007A6348"/>
    <w:rsid w:val="007A6474"/>
    <w:rsid w:val="007A6729"/>
    <w:rsid w:val="007A681C"/>
    <w:rsid w:val="007A6A06"/>
    <w:rsid w:val="007A6AE7"/>
    <w:rsid w:val="007A6AF2"/>
    <w:rsid w:val="007A6B00"/>
    <w:rsid w:val="007A6C76"/>
    <w:rsid w:val="007A7007"/>
    <w:rsid w:val="007A713B"/>
    <w:rsid w:val="007A7467"/>
    <w:rsid w:val="007A7D54"/>
    <w:rsid w:val="007B014C"/>
    <w:rsid w:val="007B0735"/>
    <w:rsid w:val="007B0833"/>
    <w:rsid w:val="007B0AA6"/>
    <w:rsid w:val="007B0BCD"/>
    <w:rsid w:val="007B0BD8"/>
    <w:rsid w:val="007B0F6F"/>
    <w:rsid w:val="007B15B0"/>
    <w:rsid w:val="007B18C4"/>
    <w:rsid w:val="007B18FA"/>
    <w:rsid w:val="007B1970"/>
    <w:rsid w:val="007B1E87"/>
    <w:rsid w:val="007B1F44"/>
    <w:rsid w:val="007B1FD6"/>
    <w:rsid w:val="007B20FD"/>
    <w:rsid w:val="007B2338"/>
    <w:rsid w:val="007B2904"/>
    <w:rsid w:val="007B2AF0"/>
    <w:rsid w:val="007B2D34"/>
    <w:rsid w:val="007B2D47"/>
    <w:rsid w:val="007B307E"/>
    <w:rsid w:val="007B3150"/>
    <w:rsid w:val="007B319A"/>
    <w:rsid w:val="007B31B9"/>
    <w:rsid w:val="007B3390"/>
    <w:rsid w:val="007B34E4"/>
    <w:rsid w:val="007B3517"/>
    <w:rsid w:val="007B36CD"/>
    <w:rsid w:val="007B3796"/>
    <w:rsid w:val="007B3A05"/>
    <w:rsid w:val="007B3A80"/>
    <w:rsid w:val="007B3BD0"/>
    <w:rsid w:val="007B3DB9"/>
    <w:rsid w:val="007B400B"/>
    <w:rsid w:val="007B41A9"/>
    <w:rsid w:val="007B4386"/>
    <w:rsid w:val="007B4603"/>
    <w:rsid w:val="007B48C2"/>
    <w:rsid w:val="007B4BE6"/>
    <w:rsid w:val="007B50C7"/>
    <w:rsid w:val="007B5854"/>
    <w:rsid w:val="007B59D6"/>
    <w:rsid w:val="007B5DE0"/>
    <w:rsid w:val="007B5F9F"/>
    <w:rsid w:val="007B6100"/>
    <w:rsid w:val="007B610D"/>
    <w:rsid w:val="007B63BD"/>
    <w:rsid w:val="007B660F"/>
    <w:rsid w:val="007B683B"/>
    <w:rsid w:val="007B6A74"/>
    <w:rsid w:val="007B6B8E"/>
    <w:rsid w:val="007B73D2"/>
    <w:rsid w:val="007B75B0"/>
    <w:rsid w:val="007B766A"/>
    <w:rsid w:val="007B7AB7"/>
    <w:rsid w:val="007B7DE6"/>
    <w:rsid w:val="007B7F27"/>
    <w:rsid w:val="007B7FD6"/>
    <w:rsid w:val="007C00FB"/>
    <w:rsid w:val="007C041F"/>
    <w:rsid w:val="007C0753"/>
    <w:rsid w:val="007C0A83"/>
    <w:rsid w:val="007C0B13"/>
    <w:rsid w:val="007C0BD7"/>
    <w:rsid w:val="007C0D36"/>
    <w:rsid w:val="007C1431"/>
    <w:rsid w:val="007C144B"/>
    <w:rsid w:val="007C1968"/>
    <w:rsid w:val="007C1A69"/>
    <w:rsid w:val="007C1CEC"/>
    <w:rsid w:val="007C1EE4"/>
    <w:rsid w:val="007C20E2"/>
    <w:rsid w:val="007C237E"/>
    <w:rsid w:val="007C23BC"/>
    <w:rsid w:val="007C257C"/>
    <w:rsid w:val="007C2B36"/>
    <w:rsid w:val="007C2F3A"/>
    <w:rsid w:val="007C3028"/>
    <w:rsid w:val="007C31FB"/>
    <w:rsid w:val="007C346F"/>
    <w:rsid w:val="007C3762"/>
    <w:rsid w:val="007C38F8"/>
    <w:rsid w:val="007C3BC4"/>
    <w:rsid w:val="007C3BF9"/>
    <w:rsid w:val="007C3D64"/>
    <w:rsid w:val="007C3E0A"/>
    <w:rsid w:val="007C3EB2"/>
    <w:rsid w:val="007C4213"/>
    <w:rsid w:val="007C4322"/>
    <w:rsid w:val="007C437F"/>
    <w:rsid w:val="007C483E"/>
    <w:rsid w:val="007C48A5"/>
    <w:rsid w:val="007C4AC8"/>
    <w:rsid w:val="007C4B48"/>
    <w:rsid w:val="007C4B73"/>
    <w:rsid w:val="007C52D6"/>
    <w:rsid w:val="007C52F7"/>
    <w:rsid w:val="007C537E"/>
    <w:rsid w:val="007C53ED"/>
    <w:rsid w:val="007C558F"/>
    <w:rsid w:val="007C571E"/>
    <w:rsid w:val="007C5BDB"/>
    <w:rsid w:val="007C5CED"/>
    <w:rsid w:val="007C5E5B"/>
    <w:rsid w:val="007C66F8"/>
    <w:rsid w:val="007C6824"/>
    <w:rsid w:val="007C6B20"/>
    <w:rsid w:val="007C6C53"/>
    <w:rsid w:val="007C7052"/>
    <w:rsid w:val="007C709F"/>
    <w:rsid w:val="007C7232"/>
    <w:rsid w:val="007C7342"/>
    <w:rsid w:val="007C7742"/>
    <w:rsid w:val="007C774D"/>
    <w:rsid w:val="007C77C5"/>
    <w:rsid w:val="007C7D27"/>
    <w:rsid w:val="007D01B6"/>
    <w:rsid w:val="007D01D5"/>
    <w:rsid w:val="007D0377"/>
    <w:rsid w:val="007D053A"/>
    <w:rsid w:val="007D055C"/>
    <w:rsid w:val="007D07E7"/>
    <w:rsid w:val="007D0A3E"/>
    <w:rsid w:val="007D0BA0"/>
    <w:rsid w:val="007D0D21"/>
    <w:rsid w:val="007D13B6"/>
    <w:rsid w:val="007D14A5"/>
    <w:rsid w:val="007D1570"/>
    <w:rsid w:val="007D17CB"/>
    <w:rsid w:val="007D182B"/>
    <w:rsid w:val="007D1919"/>
    <w:rsid w:val="007D1ADD"/>
    <w:rsid w:val="007D1B5B"/>
    <w:rsid w:val="007D22E4"/>
    <w:rsid w:val="007D2350"/>
    <w:rsid w:val="007D2B7F"/>
    <w:rsid w:val="007D2C95"/>
    <w:rsid w:val="007D3222"/>
    <w:rsid w:val="007D35F0"/>
    <w:rsid w:val="007D35FF"/>
    <w:rsid w:val="007D375B"/>
    <w:rsid w:val="007D37BF"/>
    <w:rsid w:val="007D3A35"/>
    <w:rsid w:val="007D3AB9"/>
    <w:rsid w:val="007D3B6A"/>
    <w:rsid w:val="007D437B"/>
    <w:rsid w:val="007D4538"/>
    <w:rsid w:val="007D4572"/>
    <w:rsid w:val="007D462D"/>
    <w:rsid w:val="007D4657"/>
    <w:rsid w:val="007D4B45"/>
    <w:rsid w:val="007D4BAB"/>
    <w:rsid w:val="007D52CF"/>
    <w:rsid w:val="007D5393"/>
    <w:rsid w:val="007D54FA"/>
    <w:rsid w:val="007D56D2"/>
    <w:rsid w:val="007D5B9D"/>
    <w:rsid w:val="007D5DA7"/>
    <w:rsid w:val="007D5E0C"/>
    <w:rsid w:val="007D5F1B"/>
    <w:rsid w:val="007D616D"/>
    <w:rsid w:val="007D6276"/>
    <w:rsid w:val="007D69E6"/>
    <w:rsid w:val="007D6C40"/>
    <w:rsid w:val="007D71C9"/>
    <w:rsid w:val="007D7257"/>
    <w:rsid w:val="007D7549"/>
    <w:rsid w:val="007D78C5"/>
    <w:rsid w:val="007D7A84"/>
    <w:rsid w:val="007D7D1D"/>
    <w:rsid w:val="007E05C7"/>
    <w:rsid w:val="007E08A4"/>
    <w:rsid w:val="007E096C"/>
    <w:rsid w:val="007E103B"/>
    <w:rsid w:val="007E11C3"/>
    <w:rsid w:val="007E1322"/>
    <w:rsid w:val="007E13BE"/>
    <w:rsid w:val="007E1472"/>
    <w:rsid w:val="007E1478"/>
    <w:rsid w:val="007E14FD"/>
    <w:rsid w:val="007E1742"/>
    <w:rsid w:val="007E18EC"/>
    <w:rsid w:val="007E1EF5"/>
    <w:rsid w:val="007E1FC9"/>
    <w:rsid w:val="007E2308"/>
    <w:rsid w:val="007E239B"/>
    <w:rsid w:val="007E24C7"/>
    <w:rsid w:val="007E2A62"/>
    <w:rsid w:val="007E2CDF"/>
    <w:rsid w:val="007E2D08"/>
    <w:rsid w:val="007E2F41"/>
    <w:rsid w:val="007E318E"/>
    <w:rsid w:val="007E3406"/>
    <w:rsid w:val="007E3491"/>
    <w:rsid w:val="007E35D3"/>
    <w:rsid w:val="007E3649"/>
    <w:rsid w:val="007E3666"/>
    <w:rsid w:val="007E37DB"/>
    <w:rsid w:val="007E3997"/>
    <w:rsid w:val="007E3ACE"/>
    <w:rsid w:val="007E3BD5"/>
    <w:rsid w:val="007E3C28"/>
    <w:rsid w:val="007E3DD4"/>
    <w:rsid w:val="007E3DE6"/>
    <w:rsid w:val="007E3F1E"/>
    <w:rsid w:val="007E420F"/>
    <w:rsid w:val="007E4A20"/>
    <w:rsid w:val="007E4C21"/>
    <w:rsid w:val="007E4ECE"/>
    <w:rsid w:val="007E52A1"/>
    <w:rsid w:val="007E5330"/>
    <w:rsid w:val="007E56BE"/>
    <w:rsid w:val="007E5930"/>
    <w:rsid w:val="007E5AE5"/>
    <w:rsid w:val="007E5C74"/>
    <w:rsid w:val="007E5F4D"/>
    <w:rsid w:val="007E60B5"/>
    <w:rsid w:val="007E65E0"/>
    <w:rsid w:val="007E6775"/>
    <w:rsid w:val="007E6AF1"/>
    <w:rsid w:val="007E6DC4"/>
    <w:rsid w:val="007E6DD1"/>
    <w:rsid w:val="007E6EC7"/>
    <w:rsid w:val="007E6ED5"/>
    <w:rsid w:val="007E7137"/>
    <w:rsid w:val="007E733F"/>
    <w:rsid w:val="007E734E"/>
    <w:rsid w:val="007E73DA"/>
    <w:rsid w:val="007E7565"/>
    <w:rsid w:val="007E7D06"/>
    <w:rsid w:val="007E7EFD"/>
    <w:rsid w:val="007E7FAB"/>
    <w:rsid w:val="007F00F7"/>
    <w:rsid w:val="007F021B"/>
    <w:rsid w:val="007F0575"/>
    <w:rsid w:val="007F0599"/>
    <w:rsid w:val="007F0926"/>
    <w:rsid w:val="007F0A07"/>
    <w:rsid w:val="007F108D"/>
    <w:rsid w:val="007F10ED"/>
    <w:rsid w:val="007F1156"/>
    <w:rsid w:val="007F122A"/>
    <w:rsid w:val="007F146A"/>
    <w:rsid w:val="007F1559"/>
    <w:rsid w:val="007F1566"/>
    <w:rsid w:val="007F164D"/>
    <w:rsid w:val="007F1A93"/>
    <w:rsid w:val="007F1F19"/>
    <w:rsid w:val="007F1FFA"/>
    <w:rsid w:val="007F1FFE"/>
    <w:rsid w:val="007F225E"/>
    <w:rsid w:val="007F2673"/>
    <w:rsid w:val="007F270D"/>
    <w:rsid w:val="007F2877"/>
    <w:rsid w:val="007F2937"/>
    <w:rsid w:val="007F29A8"/>
    <w:rsid w:val="007F2FBD"/>
    <w:rsid w:val="007F2FCF"/>
    <w:rsid w:val="007F30BA"/>
    <w:rsid w:val="007F31A2"/>
    <w:rsid w:val="007F3728"/>
    <w:rsid w:val="007F38D4"/>
    <w:rsid w:val="007F3A8E"/>
    <w:rsid w:val="007F3B37"/>
    <w:rsid w:val="007F3BA9"/>
    <w:rsid w:val="007F3FFE"/>
    <w:rsid w:val="007F411E"/>
    <w:rsid w:val="007F4412"/>
    <w:rsid w:val="007F45BE"/>
    <w:rsid w:val="007F4B35"/>
    <w:rsid w:val="007F4E75"/>
    <w:rsid w:val="007F4FF2"/>
    <w:rsid w:val="007F5185"/>
    <w:rsid w:val="007F5194"/>
    <w:rsid w:val="007F5399"/>
    <w:rsid w:val="007F53D4"/>
    <w:rsid w:val="007F5598"/>
    <w:rsid w:val="007F57EA"/>
    <w:rsid w:val="007F5950"/>
    <w:rsid w:val="007F5A6A"/>
    <w:rsid w:val="007F5B4D"/>
    <w:rsid w:val="007F63C0"/>
    <w:rsid w:val="007F6C2A"/>
    <w:rsid w:val="007F6D49"/>
    <w:rsid w:val="007F6EAF"/>
    <w:rsid w:val="007F6FEA"/>
    <w:rsid w:val="007F71DB"/>
    <w:rsid w:val="007F72A6"/>
    <w:rsid w:val="007F74AE"/>
    <w:rsid w:val="007F74B8"/>
    <w:rsid w:val="007F7539"/>
    <w:rsid w:val="007F761D"/>
    <w:rsid w:val="007F7978"/>
    <w:rsid w:val="007F7A4D"/>
    <w:rsid w:val="007F7D98"/>
    <w:rsid w:val="007F7ED1"/>
    <w:rsid w:val="008003FE"/>
    <w:rsid w:val="00800773"/>
    <w:rsid w:val="00800798"/>
    <w:rsid w:val="00800C53"/>
    <w:rsid w:val="00800E86"/>
    <w:rsid w:val="00800F27"/>
    <w:rsid w:val="00800FD2"/>
    <w:rsid w:val="008010C4"/>
    <w:rsid w:val="00801248"/>
    <w:rsid w:val="008016BF"/>
    <w:rsid w:val="008017CA"/>
    <w:rsid w:val="00801821"/>
    <w:rsid w:val="00801894"/>
    <w:rsid w:val="00801909"/>
    <w:rsid w:val="008019D0"/>
    <w:rsid w:val="00801E9B"/>
    <w:rsid w:val="00801FCF"/>
    <w:rsid w:val="008020F0"/>
    <w:rsid w:val="00802329"/>
    <w:rsid w:val="008024F5"/>
    <w:rsid w:val="00802516"/>
    <w:rsid w:val="00802676"/>
    <w:rsid w:val="0080278D"/>
    <w:rsid w:val="008027F9"/>
    <w:rsid w:val="00802AE2"/>
    <w:rsid w:val="00802C6D"/>
    <w:rsid w:val="00802E58"/>
    <w:rsid w:val="00803073"/>
    <w:rsid w:val="008031F0"/>
    <w:rsid w:val="00803649"/>
    <w:rsid w:val="008039B1"/>
    <w:rsid w:val="008039F8"/>
    <w:rsid w:val="00803BF0"/>
    <w:rsid w:val="00803CC8"/>
    <w:rsid w:val="00803EFB"/>
    <w:rsid w:val="00804194"/>
    <w:rsid w:val="00804566"/>
    <w:rsid w:val="0080463E"/>
    <w:rsid w:val="00804800"/>
    <w:rsid w:val="00804806"/>
    <w:rsid w:val="00804ECC"/>
    <w:rsid w:val="0080525C"/>
    <w:rsid w:val="0080538C"/>
    <w:rsid w:val="008053F4"/>
    <w:rsid w:val="00805442"/>
    <w:rsid w:val="00805A1D"/>
    <w:rsid w:val="008060FD"/>
    <w:rsid w:val="00806263"/>
    <w:rsid w:val="00806286"/>
    <w:rsid w:val="008062AF"/>
    <w:rsid w:val="0080633B"/>
    <w:rsid w:val="0080645D"/>
    <w:rsid w:val="00806497"/>
    <w:rsid w:val="00806AD8"/>
    <w:rsid w:val="00806C2A"/>
    <w:rsid w:val="00806CED"/>
    <w:rsid w:val="00806F15"/>
    <w:rsid w:val="0080701F"/>
    <w:rsid w:val="008072D1"/>
    <w:rsid w:val="00807934"/>
    <w:rsid w:val="00807D0B"/>
    <w:rsid w:val="00807D2A"/>
    <w:rsid w:val="00807D2D"/>
    <w:rsid w:val="00807E03"/>
    <w:rsid w:val="00807FA1"/>
    <w:rsid w:val="0081007F"/>
    <w:rsid w:val="0081008E"/>
    <w:rsid w:val="00810406"/>
    <w:rsid w:val="008104D0"/>
    <w:rsid w:val="00810594"/>
    <w:rsid w:val="00810630"/>
    <w:rsid w:val="0081078A"/>
    <w:rsid w:val="008107A9"/>
    <w:rsid w:val="00810CBF"/>
    <w:rsid w:val="0081105F"/>
    <w:rsid w:val="008111C8"/>
    <w:rsid w:val="0081124B"/>
    <w:rsid w:val="008117FD"/>
    <w:rsid w:val="008118CA"/>
    <w:rsid w:val="00811A6B"/>
    <w:rsid w:val="00811C91"/>
    <w:rsid w:val="00812209"/>
    <w:rsid w:val="008129B0"/>
    <w:rsid w:val="00812C36"/>
    <w:rsid w:val="00812EE3"/>
    <w:rsid w:val="008133EC"/>
    <w:rsid w:val="00813955"/>
    <w:rsid w:val="00813B9E"/>
    <w:rsid w:val="00813BC4"/>
    <w:rsid w:val="00813C49"/>
    <w:rsid w:val="00813C4D"/>
    <w:rsid w:val="008140A7"/>
    <w:rsid w:val="00814519"/>
    <w:rsid w:val="0081467F"/>
    <w:rsid w:val="00814849"/>
    <w:rsid w:val="00814873"/>
    <w:rsid w:val="008149CC"/>
    <w:rsid w:val="00814F2C"/>
    <w:rsid w:val="00814F4A"/>
    <w:rsid w:val="00815A3D"/>
    <w:rsid w:val="00816341"/>
    <w:rsid w:val="00816456"/>
    <w:rsid w:val="008164A3"/>
    <w:rsid w:val="008166CC"/>
    <w:rsid w:val="00816B53"/>
    <w:rsid w:val="00816C06"/>
    <w:rsid w:val="00816D45"/>
    <w:rsid w:val="00816DB5"/>
    <w:rsid w:val="00816F34"/>
    <w:rsid w:val="00816F7D"/>
    <w:rsid w:val="00817078"/>
    <w:rsid w:val="0081728D"/>
    <w:rsid w:val="008172A6"/>
    <w:rsid w:val="0081739E"/>
    <w:rsid w:val="008175EF"/>
    <w:rsid w:val="0081778A"/>
    <w:rsid w:val="00817886"/>
    <w:rsid w:val="008179AC"/>
    <w:rsid w:val="00817A65"/>
    <w:rsid w:val="00817A81"/>
    <w:rsid w:val="00817D28"/>
    <w:rsid w:val="00817E02"/>
    <w:rsid w:val="00817EE2"/>
    <w:rsid w:val="00817F1A"/>
    <w:rsid w:val="008200EF"/>
    <w:rsid w:val="00820100"/>
    <w:rsid w:val="00820198"/>
    <w:rsid w:val="008210E3"/>
    <w:rsid w:val="008211F4"/>
    <w:rsid w:val="00821543"/>
    <w:rsid w:val="0082185D"/>
    <w:rsid w:val="0082210E"/>
    <w:rsid w:val="008224F5"/>
    <w:rsid w:val="00822503"/>
    <w:rsid w:val="008226B1"/>
    <w:rsid w:val="00822A18"/>
    <w:rsid w:val="00822A34"/>
    <w:rsid w:val="00822C81"/>
    <w:rsid w:val="00822F36"/>
    <w:rsid w:val="008235CB"/>
    <w:rsid w:val="008238A0"/>
    <w:rsid w:val="00823B40"/>
    <w:rsid w:val="00823DB4"/>
    <w:rsid w:val="00823DD7"/>
    <w:rsid w:val="008241D3"/>
    <w:rsid w:val="008242B8"/>
    <w:rsid w:val="00824355"/>
    <w:rsid w:val="00824578"/>
    <w:rsid w:val="00824946"/>
    <w:rsid w:val="00824C34"/>
    <w:rsid w:val="00824CDB"/>
    <w:rsid w:val="00824E29"/>
    <w:rsid w:val="00824FC7"/>
    <w:rsid w:val="0082509A"/>
    <w:rsid w:val="008253BD"/>
    <w:rsid w:val="008254CE"/>
    <w:rsid w:val="00825593"/>
    <w:rsid w:val="0082582A"/>
    <w:rsid w:val="008259AF"/>
    <w:rsid w:val="008259F6"/>
    <w:rsid w:val="00825C85"/>
    <w:rsid w:val="00825D26"/>
    <w:rsid w:val="00825D68"/>
    <w:rsid w:val="00826069"/>
    <w:rsid w:val="00826142"/>
    <w:rsid w:val="00826190"/>
    <w:rsid w:val="008264A2"/>
    <w:rsid w:val="008265BE"/>
    <w:rsid w:val="008266F2"/>
    <w:rsid w:val="00826771"/>
    <w:rsid w:val="008269E8"/>
    <w:rsid w:val="00826A45"/>
    <w:rsid w:val="00826B7B"/>
    <w:rsid w:val="00826C3E"/>
    <w:rsid w:val="00826ED8"/>
    <w:rsid w:val="00827046"/>
    <w:rsid w:val="0082723D"/>
    <w:rsid w:val="00827296"/>
    <w:rsid w:val="0082748F"/>
    <w:rsid w:val="00827503"/>
    <w:rsid w:val="008276C6"/>
    <w:rsid w:val="008278EC"/>
    <w:rsid w:val="00827DEA"/>
    <w:rsid w:val="00830189"/>
    <w:rsid w:val="00830358"/>
    <w:rsid w:val="00830403"/>
    <w:rsid w:val="00830521"/>
    <w:rsid w:val="008308D3"/>
    <w:rsid w:val="008309A8"/>
    <w:rsid w:val="00830FD8"/>
    <w:rsid w:val="0083108E"/>
    <w:rsid w:val="0083113F"/>
    <w:rsid w:val="00831498"/>
    <w:rsid w:val="00831877"/>
    <w:rsid w:val="00831933"/>
    <w:rsid w:val="0083202B"/>
    <w:rsid w:val="008323D6"/>
    <w:rsid w:val="0083270B"/>
    <w:rsid w:val="008327B6"/>
    <w:rsid w:val="008327BB"/>
    <w:rsid w:val="00832956"/>
    <w:rsid w:val="008329F5"/>
    <w:rsid w:val="00832ECB"/>
    <w:rsid w:val="00832F1B"/>
    <w:rsid w:val="00832FDD"/>
    <w:rsid w:val="00833117"/>
    <w:rsid w:val="0083327E"/>
    <w:rsid w:val="0083330B"/>
    <w:rsid w:val="00833573"/>
    <w:rsid w:val="00833750"/>
    <w:rsid w:val="008337E9"/>
    <w:rsid w:val="00833A72"/>
    <w:rsid w:val="00833CE8"/>
    <w:rsid w:val="00833D2A"/>
    <w:rsid w:val="00833F20"/>
    <w:rsid w:val="00834142"/>
    <w:rsid w:val="00834808"/>
    <w:rsid w:val="00834EB3"/>
    <w:rsid w:val="00834FB7"/>
    <w:rsid w:val="008352ED"/>
    <w:rsid w:val="0083534F"/>
    <w:rsid w:val="00835CE5"/>
    <w:rsid w:val="00836719"/>
    <w:rsid w:val="008367BC"/>
    <w:rsid w:val="008367CF"/>
    <w:rsid w:val="008367EF"/>
    <w:rsid w:val="008368A7"/>
    <w:rsid w:val="00836A3B"/>
    <w:rsid w:val="00836B96"/>
    <w:rsid w:val="00836B98"/>
    <w:rsid w:val="00836CD9"/>
    <w:rsid w:val="00836D29"/>
    <w:rsid w:val="00836F31"/>
    <w:rsid w:val="00836FC1"/>
    <w:rsid w:val="00837212"/>
    <w:rsid w:val="00837535"/>
    <w:rsid w:val="00837696"/>
    <w:rsid w:val="008376B2"/>
    <w:rsid w:val="00837D48"/>
    <w:rsid w:val="00837DA3"/>
    <w:rsid w:val="00837EAA"/>
    <w:rsid w:val="00837F1B"/>
    <w:rsid w:val="0084048B"/>
    <w:rsid w:val="0084059F"/>
    <w:rsid w:val="008407F3"/>
    <w:rsid w:val="00840B05"/>
    <w:rsid w:val="00840DED"/>
    <w:rsid w:val="00840E75"/>
    <w:rsid w:val="00840F1D"/>
    <w:rsid w:val="00840F43"/>
    <w:rsid w:val="008410EF"/>
    <w:rsid w:val="00841171"/>
    <w:rsid w:val="00841240"/>
    <w:rsid w:val="00841259"/>
    <w:rsid w:val="00841622"/>
    <w:rsid w:val="00841701"/>
    <w:rsid w:val="00841871"/>
    <w:rsid w:val="00842120"/>
    <w:rsid w:val="00842189"/>
    <w:rsid w:val="00842602"/>
    <w:rsid w:val="00842AF4"/>
    <w:rsid w:val="00842B71"/>
    <w:rsid w:val="00842ECA"/>
    <w:rsid w:val="00842F90"/>
    <w:rsid w:val="0084305D"/>
    <w:rsid w:val="0084352D"/>
    <w:rsid w:val="00843693"/>
    <w:rsid w:val="00843851"/>
    <w:rsid w:val="00843A03"/>
    <w:rsid w:val="00843B43"/>
    <w:rsid w:val="00843FEB"/>
    <w:rsid w:val="00844229"/>
    <w:rsid w:val="008442A5"/>
    <w:rsid w:val="0084495F"/>
    <w:rsid w:val="00844C76"/>
    <w:rsid w:val="00844D35"/>
    <w:rsid w:val="00844E2A"/>
    <w:rsid w:val="00844EF7"/>
    <w:rsid w:val="008453B2"/>
    <w:rsid w:val="008458E7"/>
    <w:rsid w:val="00845A08"/>
    <w:rsid w:val="00845B7E"/>
    <w:rsid w:val="008463BA"/>
    <w:rsid w:val="0084656C"/>
    <w:rsid w:val="00846572"/>
    <w:rsid w:val="008465F4"/>
    <w:rsid w:val="00846790"/>
    <w:rsid w:val="008468CD"/>
    <w:rsid w:val="00846A0B"/>
    <w:rsid w:val="00846D77"/>
    <w:rsid w:val="00846DB2"/>
    <w:rsid w:val="00846ECD"/>
    <w:rsid w:val="00846EE6"/>
    <w:rsid w:val="00847478"/>
    <w:rsid w:val="008477FC"/>
    <w:rsid w:val="008479F6"/>
    <w:rsid w:val="00847C5C"/>
    <w:rsid w:val="00847C7C"/>
    <w:rsid w:val="00847C9B"/>
    <w:rsid w:val="008502DE"/>
    <w:rsid w:val="00850724"/>
    <w:rsid w:val="00850A96"/>
    <w:rsid w:val="00850B76"/>
    <w:rsid w:val="00850C3F"/>
    <w:rsid w:val="00850F04"/>
    <w:rsid w:val="0085111B"/>
    <w:rsid w:val="00851200"/>
    <w:rsid w:val="00851494"/>
    <w:rsid w:val="00851D7C"/>
    <w:rsid w:val="00851F1B"/>
    <w:rsid w:val="00851F9A"/>
    <w:rsid w:val="00852281"/>
    <w:rsid w:val="008524BE"/>
    <w:rsid w:val="008525D7"/>
    <w:rsid w:val="008527A2"/>
    <w:rsid w:val="008528C3"/>
    <w:rsid w:val="008528CE"/>
    <w:rsid w:val="0085318C"/>
    <w:rsid w:val="008532F8"/>
    <w:rsid w:val="008533BA"/>
    <w:rsid w:val="00853610"/>
    <w:rsid w:val="00853BDF"/>
    <w:rsid w:val="00853DA5"/>
    <w:rsid w:val="00853E21"/>
    <w:rsid w:val="00853E87"/>
    <w:rsid w:val="0085402E"/>
    <w:rsid w:val="0085421B"/>
    <w:rsid w:val="0085442D"/>
    <w:rsid w:val="008547C7"/>
    <w:rsid w:val="00854B41"/>
    <w:rsid w:val="00854DF0"/>
    <w:rsid w:val="00854FBC"/>
    <w:rsid w:val="00855216"/>
    <w:rsid w:val="008552AC"/>
    <w:rsid w:val="008553CA"/>
    <w:rsid w:val="00855517"/>
    <w:rsid w:val="00855934"/>
    <w:rsid w:val="00855ABF"/>
    <w:rsid w:val="00855AD7"/>
    <w:rsid w:val="00855BB5"/>
    <w:rsid w:val="00855BE1"/>
    <w:rsid w:val="00855D66"/>
    <w:rsid w:val="00855F76"/>
    <w:rsid w:val="0085629D"/>
    <w:rsid w:val="008563AC"/>
    <w:rsid w:val="0085640C"/>
    <w:rsid w:val="008564EF"/>
    <w:rsid w:val="00856537"/>
    <w:rsid w:val="00856E82"/>
    <w:rsid w:val="00856F4F"/>
    <w:rsid w:val="00856F61"/>
    <w:rsid w:val="0085704B"/>
    <w:rsid w:val="00857177"/>
    <w:rsid w:val="0085724E"/>
    <w:rsid w:val="008572E5"/>
    <w:rsid w:val="00857421"/>
    <w:rsid w:val="00857B1E"/>
    <w:rsid w:val="00857D47"/>
    <w:rsid w:val="00857F19"/>
    <w:rsid w:val="00857FE2"/>
    <w:rsid w:val="0086002F"/>
    <w:rsid w:val="008600E7"/>
    <w:rsid w:val="00860393"/>
    <w:rsid w:val="0086078E"/>
    <w:rsid w:val="00860BE1"/>
    <w:rsid w:val="00860FDA"/>
    <w:rsid w:val="0086107D"/>
    <w:rsid w:val="00861249"/>
    <w:rsid w:val="00861590"/>
    <w:rsid w:val="00861A72"/>
    <w:rsid w:val="00861C4C"/>
    <w:rsid w:val="00861CE2"/>
    <w:rsid w:val="00861EB7"/>
    <w:rsid w:val="00861F26"/>
    <w:rsid w:val="00862108"/>
    <w:rsid w:val="008624BA"/>
    <w:rsid w:val="0086259C"/>
    <w:rsid w:val="00862DC2"/>
    <w:rsid w:val="00862E82"/>
    <w:rsid w:val="00863221"/>
    <w:rsid w:val="00863419"/>
    <w:rsid w:val="00863547"/>
    <w:rsid w:val="008635F7"/>
    <w:rsid w:val="00863C19"/>
    <w:rsid w:val="00863F5E"/>
    <w:rsid w:val="00863F74"/>
    <w:rsid w:val="008640A9"/>
    <w:rsid w:val="008640FA"/>
    <w:rsid w:val="008641A3"/>
    <w:rsid w:val="00864385"/>
    <w:rsid w:val="008645B6"/>
    <w:rsid w:val="008648E5"/>
    <w:rsid w:val="00864B5C"/>
    <w:rsid w:val="00864C07"/>
    <w:rsid w:val="00864C28"/>
    <w:rsid w:val="0086514D"/>
    <w:rsid w:val="00865354"/>
    <w:rsid w:val="008655AB"/>
    <w:rsid w:val="008655B5"/>
    <w:rsid w:val="00865685"/>
    <w:rsid w:val="00865A45"/>
    <w:rsid w:val="00865CE4"/>
    <w:rsid w:val="00865EC7"/>
    <w:rsid w:val="00865F31"/>
    <w:rsid w:val="00866342"/>
    <w:rsid w:val="00866433"/>
    <w:rsid w:val="00866730"/>
    <w:rsid w:val="00866883"/>
    <w:rsid w:val="008668C4"/>
    <w:rsid w:val="00866A1D"/>
    <w:rsid w:val="00866DF3"/>
    <w:rsid w:val="00867017"/>
    <w:rsid w:val="0086728A"/>
    <w:rsid w:val="008675BB"/>
    <w:rsid w:val="00867F6B"/>
    <w:rsid w:val="0087017F"/>
    <w:rsid w:val="008703B4"/>
    <w:rsid w:val="00870504"/>
    <w:rsid w:val="00870586"/>
    <w:rsid w:val="00870EB2"/>
    <w:rsid w:val="00870F7D"/>
    <w:rsid w:val="008718B8"/>
    <w:rsid w:val="008719FD"/>
    <w:rsid w:val="00871B43"/>
    <w:rsid w:val="00871B9E"/>
    <w:rsid w:val="00871BCC"/>
    <w:rsid w:val="00871C3F"/>
    <w:rsid w:val="00871D12"/>
    <w:rsid w:val="00872274"/>
    <w:rsid w:val="008722DE"/>
    <w:rsid w:val="008723FD"/>
    <w:rsid w:val="00872480"/>
    <w:rsid w:val="008727BD"/>
    <w:rsid w:val="00872A56"/>
    <w:rsid w:val="00872AB8"/>
    <w:rsid w:val="00872F6D"/>
    <w:rsid w:val="00873039"/>
    <w:rsid w:val="00873281"/>
    <w:rsid w:val="0087330C"/>
    <w:rsid w:val="00873343"/>
    <w:rsid w:val="00873500"/>
    <w:rsid w:val="00873675"/>
    <w:rsid w:val="00873FAB"/>
    <w:rsid w:val="00874264"/>
    <w:rsid w:val="00874510"/>
    <w:rsid w:val="00874713"/>
    <w:rsid w:val="008748B3"/>
    <w:rsid w:val="00874E66"/>
    <w:rsid w:val="00874F18"/>
    <w:rsid w:val="00875100"/>
    <w:rsid w:val="00875382"/>
    <w:rsid w:val="008756F1"/>
    <w:rsid w:val="008758A6"/>
    <w:rsid w:val="00875B6E"/>
    <w:rsid w:val="00875DC2"/>
    <w:rsid w:val="00875F02"/>
    <w:rsid w:val="0087605C"/>
    <w:rsid w:val="008763FF"/>
    <w:rsid w:val="008765AC"/>
    <w:rsid w:val="00876C0D"/>
    <w:rsid w:val="00876E72"/>
    <w:rsid w:val="00877022"/>
    <w:rsid w:val="0087705A"/>
    <w:rsid w:val="008773D0"/>
    <w:rsid w:val="008773D3"/>
    <w:rsid w:val="00877CB0"/>
    <w:rsid w:val="00877D99"/>
    <w:rsid w:val="00877EF8"/>
    <w:rsid w:val="008803D8"/>
    <w:rsid w:val="008804BC"/>
    <w:rsid w:val="008804D6"/>
    <w:rsid w:val="00880623"/>
    <w:rsid w:val="008806EB"/>
    <w:rsid w:val="00880938"/>
    <w:rsid w:val="00880B22"/>
    <w:rsid w:val="00880BDC"/>
    <w:rsid w:val="00880E29"/>
    <w:rsid w:val="00880F4A"/>
    <w:rsid w:val="008814D4"/>
    <w:rsid w:val="00881806"/>
    <w:rsid w:val="008819F7"/>
    <w:rsid w:val="00881EC5"/>
    <w:rsid w:val="00881F4F"/>
    <w:rsid w:val="00881F7F"/>
    <w:rsid w:val="008820F8"/>
    <w:rsid w:val="00882316"/>
    <w:rsid w:val="0088275B"/>
    <w:rsid w:val="00882D1E"/>
    <w:rsid w:val="00883077"/>
    <w:rsid w:val="008830A3"/>
    <w:rsid w:val="00883195"/>
    <w:rsid w:val="00883231"/>
    <w:rsid w:val="0088332E"/>
    <w:rsid w:val="008833B1"/>
    <w:rsid w:val="008836AC"/>
    <w:rsid w:val="008836BC"/>
    <w:rsid w:val="00883870"/>
    <w:rsid w:val="00883935"/>
    <w:rsid w:val="008839D8"/>
    <w:rsid w:val="008839EC"/>
    <w:rsid w:val="00883BCC"/>
    <w:rsid w:val="00883C2B"/>
    <w:rsid w:val="0088402C"/>
    <w:rsid w:val="008840AA"/>
    <w:rsid w:val="00884121"/>
    <w:rsid w:val="00884194"/>
    <w:rsid w:val="0088423A"/>
    <w:rsid w:val="008844E1"/>
    <w:rsid w:val="0088457D"/>
    <w:rsid w:val="00884B41"/>
    <w:rsid w:val="00884F31"/>
    <w:rsid w:val="00884F68"/>
    <w:rsid w:val="00884F8D"/>
    <w:rsid w:val="0088505E"/>
    <w:rsid w:val="008851AC"/>
    <w:rsid w:val="0088530A"/>
    <w:rsid w:val="0088551F"/>
    <w:rsid w:val="0088572A"/>
    <w:rsid w:val="00885842"/>
    <w:rsid w:val="00885D31"/>
    <w:rsid w:val="008872C2"/>
    <w:rsid w:val="008874C3"/>
    <w:rsid w:val="008875F6"/>
    <w:rsid w:val="00887620"/>
    <w:rsid w:val="008876CC"/>
    <w:rsid w:val="008876D0"/>
    <w:rsid w:val="00887718"/>
    <w:rsid w:val="0088782D"/>
    <w:rsid w:val="0088795A"/>
    <w:rsid w:val="00887E52"/>
    <w:rsid w:val="00887F86"/>
    <w:rsid w:val="00887FAE"/>
    <w:rsid w:val="0089046C"/>
    <w:rsid w:val="00890641"/>
    <w:rsid w:val="00890AB5"/>
    <w:rsid w:val="00890BBA"/>
    <w:rsid w:val="00890E5E"/>
    <w:rsid w:val="00891042"/>
    <w:rsid w:val="008911BE"/>
    <w:rsid w:val="00891325"/>
    <w:rsid w:val="0089133E"/>
    <w:rsid w:val="00891ABC"/>
    <w:rsid w:val="00891AEE"/>
    <w:rsid w:val="00891B48"/>
    <w:rsid w:val="00891F0A"/>
    <w:rsid w:val="00891F17"/>
    <w:rsid w:val="0089205B"/>
    <w:rsid w:val="0089233B"/>
    <w:rsid w:val="008923F6"/>
    <w:rsid w:val="0089242D"/>
    <w:rsid w:val="00892630"/>
    <w:rsid w:val="00892741"/>
    <w:rsid w:val="00892909"/>
    <w:rsid w:val="00893198"/>
    <w:rsid w:val="0089385E"/>
    <w:rsid w:val="00893C6F"/>
    <w:rsid w:val="00893D4D"/>
    <w:rsid w:val="00893E56"/>
    <w:rsid w:val="00893F87"/>
    <w:rsid w:val="008943A8"/>
    <w:rsid w:val="00894485"/>
    <w:rsid w:val="0089463C"/>
    <w:rsid w:val="00894753"/>
    <w:rsid w:val="008952AE"/>
    <w:rsid w:val="0089566B"/>
    <w:rsid w:val="00895718"/>
    <w:rsid w:val="008958B3"/>
    <w:rsid w:val="008958C8"/>
    <w:rsid w:val="00895CC5"/>
    <w:rsid w:val="00895ED3"/>
    <w:rsid w:val="008960F4"/>
    <w:rsid w:val="00896656"/>
    <w:rsid w:val="0089674D"/>
    <w:rsid w:val="00896779"/>
    <w:rsid w:val="00896C7B"/>
    <w:rsid w:val="00896DF7"/>
    <w:rsid w:val="008970C3"/>
    <w:rsid w:val="00897195"/>
    <w:rsid w:val="00897367"/>
    <w:rsid w:val="008976C8"/>
    <w:rsid w:val="008977D1"/>
    <w:rsid w:val="0089781C"/>
    <w:rsid w:val="00897D2F"/>
    <w:rsid w:val="00897DB9"/>
    <w:rsid w:val="00897DE5"/>
    <w:rsid w:val="008A010F"/>
    <w:rsid w:val="008A03D6"/>
    <w:rsid w:val="008A06CA"/>
    <w:rsid w:val="008A07CF"/>
    <w:rsid w:val="008A081D"/>
    <w:rsid w:val="008A0865"/>
    <w:rsid w:val="008A094E"/>
    <w:rsid w:val="008A0A75"/>
    <w:rsid w:val="008A0AA7"/>
    <w:rsid w:val="008A0B83"/>
    <w:rsid w:val="008A0F42"/>
    <w:rsid w:val="008A113D"/>
    <w:rsid w:val="008A1C3F"/>
    <w:rsid w:val="008A1D35"/>
    <w:rsid w:val="008A1E3C"/>
    <w:rsid w:val="008A2031"/>
    <w:rsid w:val="008A20B7"/>
    <w:rsid w:val="008A215B"/>
    <w:rsid w:val="008A22F3"/>
    <w:rsid w:val="008A2314"/>
    <w:rsid w:val="008A2671"/>
    <w:rsid w:val="008A28D4"/>
    <w:rsid w:val="008A298C"/>
    <w:rsid w:val="008A29A4"/>
    <w:rsid w:val="008A2A21"/>
    <w:rsid w:val="008A2BE7"/>
    <w:rsid w:val="008A2D6D"/>
    <w:rsid w:val="008A2EBA"/>
    <w:rsid w:val="008A3164"/>
    <w:rsid w:val="008A33B3"/>
    <w:rsid w:val="008A348C"/>
    <w:rsid w:val="008A352D"/>
    <w:rsid w:val="008A3AD6"/>
    <w:rsid w:val="008A3B86"/>
    <w:rsid w:val="008A47F5"/>
    <w:rsid w:val="008A4807"/>
    <w:rsid w:val="008A4930"/>
    <w:rsid w:val="008A4A40"/>
    <w:rsid w:val="008A55A0"/>
    <w:rsid w:val="008A576B"/>
    <w:rsid w:val="008A59E4"/>
    <w:rsid w:val="008A5C7B"/>
    <w:rsid w:val="008A5CE4"/>
    <w:rsid w:val="008A5E60"/>
    <w:rsid w:val="008A615E"/>
    <w:rsid w:val="008A643F"/>
    <w:rsid w:val="008A6991"/>
    <w:rsid w:val="008A6A07"/>
    <w:rsid w:val="008A6DC5"/>
    <w:rsid w:val="008A6FFE"/>
    <w:rsid w:val="008A71CF"/>
    <w:rsid w:val="008A7686"/>
    <w:rsid w:val="008A77F4"/>
    <w:rsid w:val="008A7A75"/>
    <w:rsid w:val="008A7DEE"/>
    <w:rsid w:val="008B013D"/>
    <w:rsid w:val="008B064A"/>
    <w:rsid w:val="008B0ADC"/>
    <w:rsid w:val="008B0B60"/>
    <w:rsid w:val="008B0F4F"/>
    <w:rsid w:val="008B1111"/>
    <w:rsid w:val="008B1128"/>
    <w:rsid w:val="008B1687"/>
    <w:rsid w:val="008B171A"/>
    <w:rsid w:val="008B171D"/>
    <w:rsid w:val="008B1885"/>
    <w:rsid w:val="008B1D4C"/>
    <w:rsid w:val="008B1D85"/>
    <w:rsid w:val="008B1FCD"/>
    <w:rsid w:val="008B212F"/>
    <w:rsid w:val="008B2339"/>
    <w:rsid w:val="008B240B"/>
    <w:rsid w:val="008B26C9"/>
    <w:rsid w:val="008B27A3"/>
    <w:rsid w:val="008B2B78"/>
    <w:rsid w:val="008B2E22"/>
    <w:rsid w:val="008B2F2D"/>
    <w:rsid w:val="008B313B"/>
    <w:rsid w:val="008B3218"/>
    <w:rsid w:val="008B324A"/>
    <w:rsid w:val="008B3442"/>
    <w:rsid w:val="008B3764"/>
    <w:rsid w:val="008B37B8"/>
    <w:rsid w:val="008B3AAB"/>
    <w:rsid w:val="008B3AD8"/>
    <w:rsid w:val="008B3CD8"/>
    <w:rsid w:val="008B3CEF"/>
    <w:rsid w:val="008B3FFD"/>
    <w:rsid w:val="008B43BD"/>
    <w:rsid w:val="008B43C0"/>
    <w:rsid w:val="008B44CB"/>
    <w:rsid w:val="008B478D"/>
    <w:rsid w:val="008B48E7"/>
    <w:rsid w:val="008B48F3"/>
    <w:rsid w:val="008B4910"/>
    <w:rsid w:val="008B4A1F"/>
    <w:rsid w:val="008B4BEA"/>
    <w:rsid w:val="008B4C1E"/>
    <w:rsid w:val="008B4C47"/>
    <w:rsid w:val="008B4F17"/>
    <w:rsid w:val="008B52BA"/>
    <w:rsid w:val="008B53AC"/>
    <w:rsid w:val="008B54CD"/>
    <w:rsid w:val="008B595E"/>
    <w:rsid w:val="008B5D56"/>
    <w:rsid w:val="008B5E7C"/>
    <w:rsid w:val="008B5EC1"/>
    <w:rsid w:val="008B604E"/>
    <w:rsid w:val="008B617D"/>
    <w:rsid w:val="008B64D0"/>
    <w:rsid w:val="008B65E8"/>
    <w:rsid w:val="008B677E"/>
    <w:rsid w:val="008B6A5D"/>
    <w:rsid w:val="008B6A7E"/>
    <w:rsid w:val="008B6D00"/>
    <w:rsid w:val="008B6D7A"/>
    <w:rsid w:val="008B7370"/>
    <w:rsid w:val="008B7589"/>
    <w:rsid w:val="008B7B95"/>
    <w:rsid w:val="008B7DD9"/>
    <w:rsid w:val="008C02C0"/>
    <w:rsid w:val="008C0481"/>
    <w:rsid w:val="008C0522"/>
    <w:rsid w:val="008C05D5"/>
    <w:rsid w:val="008C08F6"/>
    <w:rsid w:val="008C0AA3"/>
    <w:rsid w:val="008C0B29"/>
    <w:rsid w:val="008C0BC1"/>
    <w:rsid w:val="008C0CF2"/>
    <w:rsid w:val="008C0FD6"/>
    <w:rsid w:val="008C10A6"/>
    <w:rsid w:val="008C1276"/>
    <w:rsid w:val="008C1595"/>
    <w:rsid w:val="008C160B"/>
    <w:rsid w:val="008C163E"/>
    <w:rsid w:val="008C1A93"/>
    <w:rsid w:val="008C1AC8"/>
    <w:rsid w:val="008C1F0B"/>
    <w:rsid w:val="008C20B7"/>
    <w:rsid w:val="008C2273"/>
    <w:rsid w:val="008C2593"/>
    <w:rsid w:val="008C25B3"/>
    <w:rsid w:val="008C2800"/>
    <w:rsid w:val="008C2A47"/>
    <w:rsid w:val="008C2A7F"/>
    <w:rsid w:val="008C2AE3"/>
    <w:rsid w:val="008C2B33"/>
    <w:rsid w:val="008C2CBC"/>
    <w:rsid w:val="008C2F2D"/>
    <w:rsid w:val="008C2F7E"/>
    <w:rsid w:val="008C2F98"/>
    <w:rsid w:val="008C31EB"/>
    <w:rsid w:val="008C338B"/>
    <w:rsid w:val="008C3468"/>
    <w:rsid w:val="008C34D6"/>
    <w:rsid w:val="008C358F"/>
    <w:rsid w:val="008C35A6"/>
    <w:rsid w:val="008C35FC"/>
    <w:rsid w:val="008C35FE"/>
    <w:rsid w:val="008C368A"/>
    <w:rsid w:val="008C37A4"/>
    <w:rsid w:val="008C37D3"/>
    <w:rsid w:val="008C3B31"/>
    <w:rsid w:val="008C3F05"/>
    <w:rsid w:val="008C3F75"/>
    <w:rsid w:val="008C409F"/>
    <w:rsid w:val="008C40A1"/>
    <w:rsid w:val="008C4386"/>
    <w:rsid w:val="008C491B"/>
    <w:rsid w:val="008C49A5"/>
    <w:rsid w:val="008C4A31"/>
    <w:rsid w:val="008C4C0C"/>
    <w:rsid w:val="008C4D5C"/>
    <w:rsid w:val="008C4DE6"/>
    <w:rsid w:val="008C4F3C"/>
    <w:rsid w:val="008C5195"/>
    <w:rsid w:val="008C528F"/>
    <w:rsid w:val="008C5707"/>
    <w:rsid w:val="008C5822"/>
    <w:rsid w:val="008C5890"/>
    <w:rsid w:val="008C5CFE"/>
    <w:rsid w:val="008C5DD4"/>
    <w:rsid w:val="008C5FD7"/>
    <w:rsid w:val="008C6042"/>
    <w:rsid w:val="008C6717"/>
    <w:rsid w:val="008C69FE"/>
    <w:rsid w:val="008C6A18"/>
    <w:rsid w:val="008C6B35"/>
    <w:rsid w:val="008C6B5B"/>
    <w:rsid w:val="008C6C81"/>
    <w:rsid w:val="008C6F43"/>
    <w:rsid w:val="008C7221"/>
    <w:rsid w:val="008C7473"/>
    <w:rsid w:val="008C7889"/>
    <w:rsid w:val="008C788C"/>
    <w:rsid w:val="008C7DBF"/>
    <w:rsid w:val="008C7DC2"/>
    <w:rsid w:val="008D00D5"/>
    <w:rsid w:val="008D01FB"/>
    <w:rsid w:val="008D0383"/>
    <w:rsid w:val="008D05D3"/>
    <w:rsid w:val="008D0749"/>
    <w:rsid w:val="008D08A5"/>
    <w:rsid w:val="008D08D4"/>
    <w:rsid w:val="008D0944"/>
    <w:rsid w:val="008D111A"/>
    <w:rsid w:val="008D1352"/>
    <w:rsid w:val="008D14B1"/>
    <w:rsid w:val="008D15FE"/>
    <w:rsid w:val="008D1742"/>
    <w:rsid w:val="008D1752"/>
    <w:rsid w:val="008D1982"/>
    <w:rsid w:val="008D1B26"/>
    <w:rsid w:val="008D1B58"/>
    <w:rsid w:val="008D23DC"/>
    <w:rsid w:val="008D258D"/>
    <w:rsid w:val="008D25F3"/>
    <w:rsid w:val="008D2775"/>
    <w:rsid w:val="008D2831"/>
    <w:rsid w:val="008D290B"/>
    <w:rsid w:val="008D29FC"/>
    <w:rsid w:val="008D2A87"/>
    <w:rsid w:val="008D2BF1"/>
    <w:rsid w:val="008D2D8E"/>
    <w:rsid w:val="008D2F42"/>
    <w:rsid w:val="008D306C"/>
    <w:rsid w:val="008D318C"/>
    <w:rsid w:val="008D3303"/>
    <w:rsid w:val="008D33D8"/>
    <w:rsid w:val="008D34B6"/>
    <w:rsid w:val="008D3A2B"/>
    <w:rsid w:val="008D3A87"/>
    <w:rsid w:val="008D3FC4"/>
    <w:rsid w:val="008D40AB"/>
    <w:rsid w:val="008D439F"/>
    <w:rsid w:val="008D4431"/>
    <w:rsid w:val="008D4641"/>
    <w:rsid w:val="008D4833"/>
    <w:rsid w:val="008D48D1"/>
    <w:rsid w:val="008D49D7"/>
    <w:rsid w:val="008D4B00"/>
    <w:rsid w:val="008D4C22"/>
    <w:rsid w:val="008D4FC1"/>
    <w:rsid w:val="008D4FF4"/>
    <w:rsid w:val="008D5022"/>
    <w:rsid w:val="008D51F0"/>
    <w:rsid w:val="008D51F3"/>
    <w:rsid w:val="008D5571"/>
    <w:rsid w:val="008D5A3F"/>
    <w:rsid w:val="008D5AD0"/>
    <w:rsid w:val="008D5F4C"/>
    <w:rsid w:val="008D60AF"/>
    <w:rsid w:val="008D63B0"/>
    <w:rsid w:val="008D63C2"/>
    <w:rsid w:val="008D63FF"/>
    <w:rsid w:val="008D6484"/>
    <w:rsid w:val="008D66B8"/>
    <w:rsid w:val="008D67A1"/>
    <w:rsid w:val="008D6985"/>
    <w:rsid w:val="008D6AE7"/>
    <w:rsid w:val="008D6E3F"/>
    <w:rsid w:val="008D704F"/>
    <w:rsid w:val="008D7120"/>
    <w:rsid w:val="008D71CB"/>
    <w:rsid w:val="008D7640"/>
    <w:rsid w:val="008D76A7"/>
    <w:rsid w:val="008D77D6"/>
    <w:rsid w:val="008D77F0"/>
    <w:rsid w:val="008D781B"/>
    <w:rsid w:val="008D78C8"/>
    <w:rsid w:val="008D793A"/>
    <w:rsid w:val="008D7B2D"/>
    <w:rsid w:val="008D7D32"/>
    <w:rsid w:val="008E000A"/>
    <w:rsid w:val="008E00AE"/>
    <w:rsid w:val="008E020C"/>
    <w:rsid w:val="008E0231"/>
    <w:rsid w:val="008E03F7"/>
    <w:rsid w:val="008E0471"/>
    <w:rsid w:val="008E0714"/>
    <w:rsid w:val="008E076A"/>
    <w:rsid w:val="008E0DCC"/>
    <w:rsid w:val="008E0E6F"/>
    <w:rsid w:val="008E0EB1"/>
    <w:rsid w:val="008E0F45"/>
    <w:rsid w:val="008E10A4"/>
    <w:rsid w:val="008E12F6"/>
    <w:rsid w:val="008E13E4"/>
    <w:rsid w:val="008E1683"/>
    <w:rsid w:val="008E1F47"/>
    <w:rsid w:val="008E209D"/>
    <w:rsid w:val="008E20DC"/>
    <w:rsid w:val="008E2189"/>
    <w:rsid w:val="008E2375"/>
    <w:rsid w:val="008E27D0"/>
    <w:rsid w:val="008E2B10"/>
    <w:rsid w:val="008E2BB0"/>
    <w:rsid w:val="008E2E18"/>
    <w:rsid w:val="008E2EC7"/>
    <w:rsid w:val="008E2FA8"/>
    <w:rsid w:val="008E2FD7"/>
    <w:rsid w:val="008E3050"/>
    <w:rsid w:val="008E3087"/>
    <w:rsid w:val="008E30E0"/>
    <w:rsid w:val="008E31F7"/>
    <w:rsid w:val="008E3545"/>
    <w:rsid w:val="008E35A1"/>
    <w:rsid w:val="008E35C9"/>
    <w:rsid w:val="008E36BD"/>
    <w:rsid w:val="008E3A05"/>
    <w:rsid w:val="008E3AF3"/>
    <w:rsid w:val="008E3D53"/>
    <w:rsid w:val="008E3EEF"/>
    <w:rsid w:val="008E4219"/>
    <w:rsid w:val="008E4696"/>
    <w:rsid w:val="008E51F5"/>
    <w:rsid w:val="008E5209"/>
    <w:rsid w:val="008E5591"/>
    <w:rsid w:val="008E57FF"/>
    <w:rsid w:val="008E5873"/>
    <w:rsid w:val="008E5C89"/>
    <w:rsid w:val="008E5FDB"/>
    <w:rsid w:val="008E60B9"/>
    <w:rsid w:val="008E637F"/>
    <w:rsid w:val="008E6808"/>
    <w:rsid w:val="008E6AB7"/>
    <w:rsid w:val="008E6B04"/>
    <w:rsid w:val="008E6E8C"/>
    <w:rsid w:val="008E6FCB"/>
    <w:rsid w:val="008E6FF3"/>
    <w:rsid w:val="008E709B"/>
    <w:rsid w:val="008E7309"/>
    <w:rsid w:val="008E746A"/>
    <w:rsid w:val="008E74B2"/>
    <w:rsid w:val="008E75AB"/>
    <w:rsid w:val="008E7E2D"/>
    <w:rsid w:val="008E7EA9"/>
    <w:rsid w:val="008E7F11"/>
    <w:rsid w:val="008E7FEC"/>
    <w:rsid w:val="008F0048"/>
    <w:rsid w:val="008F0347"/>
    <w:rsid w:val="008F052E"/>
    <w:rsid w:val="008F0B0A"/>
    <w:rsid w:val="008F0BF5"/>
    <w:rsid w:val="008F0BFB"/>
    <w:rsid w:val="008F0D1B"/>
    <w:rsid w:val="008F0E7F"/>
    <w:rsid w:val="008F0F39"/>
    <w:rsid w:val="008F10C8"/>
    <w:rsid w:val="008F10ED"/>
    <w:rsid w:val="008F1213"/>
    <w:rsid w:val="008F1305"/>
    <w:rsid w:val="008F1454"/>
    <w:rsid w:val="008F172F"/>
    <w:rsid w:val="008F17D0"/>
    <w:rsid w:val="008F19D2"/>
    <w:rsid w:val="008F1C88"/>
    <w:rsid w:val="008F204B"/>
    <w:rsid w:val="008F21D6"/>
    <w:rsid w:val="008F223F"/>
    <w:rsid w:val="008F2485"/>
    <w:rsid w:val="008F25A5"/>
    <w:rsid w:val="008F27A3"/>
    <w:rsid w:val="008F27E8"/>
    <w:rsid w:val="008F282B"/>
    <w:rsid w:val="008F29A8"/>
    <w:rsid w:val="008F29FD"/>
    <w:rsid w:val="008F309F"/>
    <w:rsid w:val="008F3101"/>
    <w:rsid w:val="008F311F"/>
    <w:rsid w:val="008F32AC"/>
    <w:rsid w:val="008F32CC"/>
    <w:rsid w:val="008F37DC"/>
    <w:rsid w:val="008F394C"/>
    <w:rsid w:val="008F3DC2"/>
    <w:rsid w:val="008F3DFD"/>
    <w:rsid w:val="008F3EA5"/>
    <w:rsid w:val="008F3F47"/>
    <w:rsid w:val="008F41C9"/>
    <w:rsid w:val="008F4571"/>
    <w:rsid w:val="008F48B6"/>
    <w:rsid w:val="008F4927"/>
    <w:rsid w:val="008F4BF1"/>
    <w:rsid w:val="008F4FAB"/>
    <w:rsid w:val="008F4FD1"/>
    <w:rsid w:val="008F50C6"/>
    <w:rsid w:val="008F510D"/>
    <w:rsid w:val="008F558D"/>
    <w:rsid w:val="008F593F"/>
    <w:rsid w:val="008F5973"/>
    <w:rsid w:val="008F5D02"/>
    <w:rsid w:val="008F5DCF"/>
    <w:rsid w:val="008F5DEF"/>
    <w:rsid w:val="008F5F34"/>
    <w:rsid w:val="008F5F59"/>
    <w:rsid w:val="008F6144"/>
    <w:rsid w:val="008F61B3"/>
    <w:rsid w:val="008F635A"/>
    <w:rsid w:val="008F6566"/>
    <w:rsid w:val="008F6A0A"/>
    <w:rsid w:val="008F6C0E"/>
    <w:rsid w:val="008F6EAE"/>
    <w:rsid w:val="008F7054"/>
    <w:rsid w:val="008F7811"/>
    <w:rsid w:val="008F78DC"/>
    <w:rsid w:val="008F7A4B"/>
    <w:rsid w:val="008F7F26"/>
    <w:rsid w:val="009002EF"/>
    <w:rsid w:val="00900530"/>
    <w:rsid w:val="009009DB"/>
    <w:rsid w:val="00900FC8"/>
    <w:rsid w:val="00901232"/>
    <w:rsid w:val="009013C6"/>
    <w:rsid w:val="0090169D"/>
    <w:rsid w:val="009019B7"/>
    <w:rsid w:val="00901B03"/>
    <w:rsid w:val="00901D97"/>
    <w:rsid w:val="00901E17"/>
    <w:rsid w:val="00902126"/>
    <w:rsid w:val="0090212C"/>
    <w:rsid w:val="0090217F"/>
    <w:rsid w:val="009021A8"/>
    <w:rsid w:val="0090249E"/>
    <w:rsid w:val="009024EA"/>
    <w:rsid w:val="00902598"/>
    <w:rsid w:val="009025F8"/>
    <w:rsid w:val="009027B1"/>
    <w:rsid w:val="00902862"/>
    <w:rsid w:val="009028D8"/>
    <w:rsid w:val="0090293D"/>
    <w:rsid w:val="00902955"/>
    <w:rsid w:val="00902A99"/>
    <w:rsid w:val="00902EDA"/>
    <w:rsid w:val="00903057"/>
    <w:rsid w:val="00903205"/>
    <w:rsid w:val="00903428"/>
    <w:rsid w:val="009034FE"/>
    <w:rsid w:val="009035ED"/>
    <w:rsid w:val="00903736"/>
    <w:rsid w:val="00903FA4"/>
    <w:rsid w:val="00904788"/>
    <w:rsid w:val="009049B3"/>
    <w:rsid w:val="00904A4D"/>
    <w:rsid w:val="00904AED"/>
    <w:rsid w:val="00904B17"/>
    <w:rsid w:val="00904CBF"/>
    <w:rsid w:val="00904D52"/>
    <w:rsid w:val="00904D77"/>
    <w:rsid w:val="00904E67"/>
    <w:rsid w:val="00904EA4"/>
    <w:rsid w:val="0090507F"/>
    <w:rsid w:val="0090531D"/>
    <w:rsid w:val="009054B7"/>
    <w:rsid w:val="00905835"/>
    <w:rsid w:val="00905C39"/>
    <w:rsid w:val="00905CAE"/>
    <w:rsid w:val="00905EBA"/>
    <w:rsid w:val="00905ED0"/>
    <w:rsid w:val="00906334"/>
    <w:rsid w:val="0090633C"/>
    <w:rsid w:val="00906779"/>
    <w:rsid w:val="00906A87"/>
    <w:rsid w:val="00906F9E"/>
    <w:rsid w:val="009070E2"/>
    <w:rsid w:val="0090721B"/>
    <w:rsid w:val="00907347"/>
    <w:rsid w:val="00907494"/>
    <w:rsid w:val="009075F7"/>
    <w:rsid w:val="009077B2"/>
    <w:rsid w:val="0090781C"/>
    <w:rsid w:val="00907E6F"/>
    <w:rsid w:val="009105E5"/>
    <w:rsid w:val="00910BA7"/>
    <w:rsid w:val="0091120F"/>
    <w:rsid w:val="0091136D"/>
    <w:rsid w:val="009114F6"/>
    <w:rsid w:val="00911886"/>
    <w:rsid w:val="009119FD"/>
    <w:rsid w:val="00911A50"/>
    <w:rsid w:val="00911C55"/>
    <w:rsid w:val="00911ED2"/>
    <w:rsid w:val="009121CD"/>
    <w:rsid w:val="00912489"/>
    <w:rsid w:val="009125E5"/>
    <w:rsid w:val="0091296B"/>
    <w:rsid w:val="00912C70"/>
    <w:rsid w:val="00912C78"/>
    <w:rsid w:val="00912CBB"/>
    <w:rsid w:val="00912D0C"/>
    <w:rsid w:val="00912D9B"/>
    <w:rsid w:val="00912E01"/>
    <w:rsid w:val="00913058"/>
    <w:rsid w:val="0091307B"/>
    <w:rsid w:val="009140D1"/>
    <w:rsid w:val="009141B5"/>
    <w:rsid w:val="009145C9"/>
    <w:rsid w:val="009146B6"/>
    <w:rsid w:val="00914B80"/>
    <w:rsid w:val="00914C19"/>
    <w:rsid w:val="00914D34"/>
    <w:rsid w:val="00914F40"/>
    <w:rsid w:val="00915335"/>
    <w:rsid w:val="009154BA"/>
    <w:rsid w:val="00915881"/>
    <w:rsid w:val="00915A84"/>
    <w:rsid w:val="00915C65"/>
    <w:rsid w:val="00915CA6"/>
    <w:rsid w:val="00915CFC"/>
    <w:rsid w:val="009160B0"/>
    <w:rsid w:val="0091633A"/>
    <w:rsid w:val="0091685A"/>
    <w:rsid w:val="00916A88"/>
    <w:rsid w:val="00916D81"/>
    <w:rsid w:val="00916F10"/>
    <w:rsid w:val="00916F60"/>
    <w:rsid w:val="00917233"/>
    <w:rsid w:val="00917294"/>
    <w:rsid w:val="00917912"/>
    <w:rsid w:val="0091791A"/>
    <w:rsid w:val="009179EC"/>
    <w:rsid w:val="00917BA9"/>
    <w:rsid w:val="00917D8D"/>
    <w:rsid w:val="00917F26"/>
    <w:rsid w:val="0092040A"/>
    <w:rsid w:val="00920658"/>
    <w:rsid w:val="0092065E"/>
    <w:rsid w:val="00920908"/>
    <w:rsid w:val="00920A16"/>
    <w:rsid w:val="00920BE9"/>
    <w:rsid w:val="00920DEF"/>
    <w:rsid w:val="00921170"/>
    <w:rsid w:val="00921544"/>
    <w:rsid w:val="0092198A"/>
    <w:rsid w:val="00921B1F"/>
    <w:rsid w:val="00921D5E"/>
    <w:rsid w:val="00921ED8"/>
    <w:rsid w:val="00922217"/>
    <w:rsid w:val="00922338"/>
    <w:rsid w:val="0092243C"/>
    <w:rsid w:val="009228D7"/>
    <w:rsid w:val="00922945"/>
    <w:rsid w:val="00922BE0"/>
    <w:rsid w:val="00922C51"/>
    <w:rsid w:val="00922C67"/>
    <w:rsid w:val="009232B8"/>
    <w:rsid w:val="0092352A"/>
    <w:rsid w:val="00923648"/>
    <w:rsid w:val="009236E7"/>
    <w:rsid w:val="00923B3F"/>
    <w:rsid w:val="00923B5E"/>
    <w:rsid w:val="00923D52"/>
    <w:rsid w:val="00923FF9"/>
    <w:rsid w:val="0092408C"/>
    <w:rsid w:val="00924114"/>
    <w:rsid w:val="009241AD"/>
    <w:rsid w:val="00924331"/>
    <w:rsid w:val="009245F3"/>
    <w:rsid w:val="00924A69"/>
    <w:rsid w:val="00924AD5"/>
    <w:rsid w:val="00924B61"/>
    <w:rsid w:val="00924C8D"/>
    <w:rsid w:val="00924D36"/>
    <w:rsid w:val="00924DAE"/>
    <w:rsid w:val="00924EAC"/>
    <w:rsid w:val="009251D8"/>
    <w:rsid w:val="0092525A"/>
    <w:rsid w:val="009253A9"/>
    <w:rsid w:val="00925616"/>
    <w:rsid w:val="00925690"/>
    <w:rsid w:val="00925725"/>
    <w:rsid w:val="00925AC3"/>
    <w:rsid w:val="00925D0B"/>
    <w:rsid w:val="00926034"/>
    <w:rsid w:val="0092654A"/>
    <w:rsid w:val="00926805"/>
    <w:rsid w:val="0092683E"/>
    <w:rsid w:val="00926850"/>
    <w:rsid w:val="009268EC"/>
    <w:rsid w:val="009269EC"/>
    <w:rsid w:val="00926AAD"/>
    <w:rsid w:val="00926F7B"/>
    <w:rsid w:val="00926FF5"/>
    <w:rsid w:val="00927292"/>
    <w:rsid w:val="0092735C"/>
    <w:rsid w:val="009273A0"/>
    <w:rsid w:val="00927503"/>
    <w:rsid w:val="00927C07"/>
    <w:rsid w:val="00927D97"/>
    <w:rsid w:val="0093044C"/>
    <w:rsid w:val="009304E0"/>
    <w:rsid w:val="009304E2"/>
    <w:rsid w:val="009305CE"/>
    <w:rsid w:val="0093069C"/>
    <w:rsid w:val="009307FE"/>
    <w:rsid w:val="00930AA6"/>
    <w:rsid w:val="00930DC1"/>
    <w:rsid w:val="00930E04"/>
    <w:rsid w:val="00930E9F"/>
    <w:rsid w:val="00931079"/>
    <w:rsid w:val="009313C7"/>
    <w:rsid w:val="009314AE"/>
    <w:rsid w:val="0093171B"/>
    <w:rsid w:val="009317C9"/>
    <w:rsid w:val="00931D38"/>
    <w:rsid w:val="0093224B"/>
    <w:rsid w:val="009322BE"/>
    <w:rsid w:val="009322BF"/>
    <w:rsid w:val="00932782"/>
    <w:rsid w:val="00932877"/>
    <w:rsid w:val="00932988"/>
    <w:rsid w:val="00932E03"/>
    <w:rsid w:val="00932E7D"/>
    <w:rsid w:val="009331E8"/>
    <w:rsid w:val="0093353F"/>
    <w:rsid w:val="009337D2"/>
    <w:rsid w:val="009337FC"/>
    <w:rsid w:val="0093388E"/>
    <w:rsid w:val="00933996"/>
    <w:rsid w:val="00933B7D"/>
    <w:rsid w:val="0093401D"/>
    <w:rsid w:val="009340ED"/>
    <w:rsid w:val="00934856"/>
    <w:rsid w:val="00934F7F"/>
    <w:rsid w:val="00935215"/>
    <w:rsid w:val="009354E3"/>
    <w:rsid w:val="0093583A"/>
    <w:rsid w:val="009358E2"/>
    <w:rsid w:val="00935907"/>
    <w:rsid w:val="00935A6A"/>
    <w:rsid w:val="00935B0B"/>
    <w:rsid w:val="00935B81"/>
    <w:rsid w:val="00935EB4"/>
    <w:rsid w:val="00936089"/>
    <w:rsid w:val="009361E0"/>
    <w:rsid w:val="00936397"/>
    <w:rsid w:val="009364DF"/>
    <w:rsid w:val="00936676"/>
    <w:rsid w:val="009366DD"/>
    <w:rsid w:val="00936983"/>
    <w:rsid w:val="00936F6A"/>
    <w:rsid w:val="00937040"/>
    <w:rsid w:val="009370BF"/>
    <w:rsid w:val="00937175"/>
    <w:rsid w:val="0093723D"/>
    <w:rsid w:val="009373CF"/>
    <w:rsid w:val="009374A8"/>
    <w:rsid w:val="00937C8D"/>
    <w:rsid w:val="00937CDC"/>
    <w:rsid w:val="00937D99"/>
    <w:rsid w:val="00937E1D"/>
    <w:rsid w:val="00937EAC"/>
    <w:rsid w:val="009400EE"/>
    <w:rsid w:val="00940581"/>
    <w:rsid w:val="009407D4"/>
    <w:rsid w:val="00940BFD"/>
    <w:rsid w:val="00940C45"/>
    <w:rsid w:val="00940D22"/>
    <w:rsid w:val="00940D58"/>
    <w:rsid w:val="00941412"/>
    <w:rsid w:val="00941CA8"/>
    <w:rsid w:val="00941DD0"/>
    <w:rsid w:val="00941E96"/>
    <w:rsid w:val="00942022"/>
    <w:rsid w:val="009424CE"/>
    <w:rsid w:val="00942735"/>
    <w:rsid w:val="00942763"/>
    <w:rsid w:val="00942768"/>
    <w:rsid w:val="0094287C"/>
    <w:rsid w:val="009428CE"/>
    <w:rsid w:val="00942D44"/>
    <w:rsid w:val="00942DF1"/>
    <w:rsid w:val="0094302C"/>
    <w:rsid w:val="0094327D"/>
    <w:rsid w:val="009434E4"/>
    <w:rsid w:val="00943784"/>
    <w:rsid w:val="00943787"/>
    <w:rsid w:val="009438FB"/>
    <w:rsid w:val="00943B92"/>
    <w:rsid w:val="00943C41"/>
    <w:rsid w:val="00943CC2"/>
    <w:rsid w:val="00943F5F"/>
    <w:rsid w:val="0094418D"/>
    <w:rsid w:val="00944370"/>
    <w:rsid w:val="00944B7E"/>
    <w:rsid w:val="00944DBF"/>
    <w:rsid w:val="00944E9C"/>
    <w:rsid w:val="00944F62"/>
    <w:rsid w:val="009450C4"/>
    <w:rsid w:val="009450F4"/>
    <w:rsid w:val="00945212"/>
    <w:rsid w:val="0094526B"/>
    <w:rsid w:val="009452A4"/>
    <w:rsid w:val="00945489"/>
    <w:rsid w:val="009456F7"/>
    <w:rsid w:val="009459A9"/>
    <w:rsid w:val="00945BA0"/>
    <w:rsid w:val="00945FD2"/>
    <w:rsid w:val="00945FEF"/>
    <w:rsid w:val="00945FFE"/>
    <w:rsid w:val="009462D7"/>
    <w:rsid w:val="009463B4"/>
    <w:rsid w:val="00946487"/>
    <w:rsid w:val="00946B46"/>
    <w:rsid w:val="009472C7"/>
    <w:rsid w:val="009474B6"/>
    <w:rsid w:val="009474B8"/>
    <w:rsid w:val="009474D2"/>
    <w:rsid w:val="009476A1"/>
    <w:rsid w:val="00947B00"/>
    <w:rsid w:val="00947BE0"/>
    <w:rsid w:val="00947E8D"/>
    <w:rsid w:val="00950955"/>
    <w:rsid w:val="00950A01"/>
    <w:rsid w:val="00950C14"/>
    <w:rsid w:val="00950ED1"/>
    <w:rsid w:val="00951049"/>
    <w:rsid w:val="009510DA"/>
    <w:rsid w:val="0095134F"/>
    <w:rsid w:val="00951ADC"/>
    <w:rsid w:val="00951AF4"/>
    <w:rsid w:val="00951B8A"/>
    <w:rsid w:val="00952006"/>
    <w:rsid w:val="0095257B"/>
    <w:rsid w:val="009525BF"/>
    <w:rsid w:val="00952651"/>
    <w:rsid w:val="00952999"/>
    <w:rsid w:val="00952BAA"/>
    <w:rsid w:val="00952C6C"/>
    <w:rsid w:val="00952E18"/>
    <w:rsid w:val="00952F58"/>
    <w:rsid w:val="0095304F"/>
    <w:rsid w:val="009530F7"/>
    <w:rsid w:val="0095315B"/>
    <w:rsid w:val="009534ED"/>
    <w:rsid w:val="00953583"/>
    <w:rsid w:val="00953780"/>
    <w:rsid w:val="00953B48"/>
    <w:rsid w:val="00954977"/>
    <w:rsid w:val="00954A0E"/>
    <w:rsid w:val="00954BC1"/>
    <w:rsid w:val="00955087"/>
    <w:rsid w:val="009555CA"/>
    <w:rsid w:val="00955807"/>
    <w:rsid w:val="0095586A"/>
    <w:rsid w:val="00955A38"/>
    <w:rsid w:val="00955CE6"/>
    <w:rsid w:val="00955D74"/>
    <w:rsid w:val="00955ED8"/>
    <w:rsid w:val="00955EEF"/>
    <w:rsid w:val="0095641A"/>
    <w:rsid w:val="0095650C"/>
    <w:rsid w:val="00956693"/>
    <w:rsid w:val="00956769"/>
    <w:rsid w:val="00956A91"/>
    <w:rsid w:val="00957432"/>
    <w:rsid w:val="00957501"/>
    <w:rsid w:val="00957867"/>
    <w:rsid w:val="009578FD"/>
    <w:rsid w:val="00957947"/>
    <w:rsid w:val="00957C45"/>
    <w:rsid w:val="00957D80"/>
    <w:rsid w:val="00957FFB"/>
    <w:rsid w:val="00960086"/>
    <w:rsid w:val="00960172"/>
    <w:rsid w:val="00960261"/>
    <w:rsid w:val="0096026F"/>
    <w:rsid w:val="00960531"/>
    <w:rsid w:val="0096083E"/>
    <w:rsid w:val="00960A2B"/>
    <w:rsid w:val="00960A2D"/>
    <w:rsid w:val="00960A69"/>
    <w:rsid w:val="00960BE5"/>
    <w:rsid w:val="00960C11"/>
    <w:rsid w:val="00960D9D"/>
    <w:rsid w:val="00960F2D"/>
    <w:rsid w:val="00960F94"/>
    <w:rsid w:val="009610E8"/>
    <w:rsid w:val="0096120E"/>
    <w:rsid w:val="0096123C"/>
    <w:rsid w:val="009617D8"/>
    <w:rsid w:val="00961954"/>
    <w:rsid w:val="009622E5"/>
    <w:rsid w:val="00962319"/>
    <w:rsid w:val="00962694"/>
    <w:rsid w:val="009627CF"/>
    <w:rsid w:val="009627F0"/>
    <w:rsid w:val="00962931"/>
    <w:rsid w:val="00962BCD"/>
    <w:rsid w:val="00962C58"/>
    <w:rsid w:val="00962DDC"/>
    <w:rsid w:val="00962E4C"/>
    <w:rsid w:val="00962F97"/>
    <w:rsid w:val="00963093"/>
    <w:rsid w:val="00963266"/>
    <w:rsid w:val="0096347E"/>
    <w:rsid w:val="00963791"/>
    <w:rsid w:val="00963BFC"/>
    <w:rsid w:val="00963D61"/>
    <w:rsid w:val="00963D97"/>
    <w:rsid w:val="0096416D"/>
    <w:rsid w:val="00964303"/>
    <w:rsid w:val="009643FE"/>
    <w:rsid w:val="009647CF"/>
    <w:rsid w:val="0096488A"/>
    <w:rsid w:val="009649AA"/>
    <w:rsid w:val="00964D68"/>
    <w:rsid w:val="00964F02"/>
    <w:rsid w:val="00964FA4"/>
    <w:rsid w:val="00965499"/>
    <w:rsid w:val="0096553C"/>
    <w:rsid w:val="009656B5"/>
    <w:rsid w:val="00965767"/>
    <w:rsid w:val="00965918"/>
    <w:rsid w:val="00965967"/>
    <w:rsid w:val="00965A59"/>
    <w:rsid w:val="00965AF2"/>
    <w:rsid w:val="00965CC1"/>
    <w:rsid w:val="00965E62"/>
    <w:rsid w:val="00966002"/>
    <w:rsid w:val="009663E0"/>
    <w:rsid w:val="00966515"/>
    <w:rsid w:val="0096652C"/>
    <w:rsid w:val="00966573"/>
    <w:rsid w:val="00966803"/>
    <w:rsid w:val="0096685C"/>
    <w:rsid w:val="009669F1"/>
    <w:rsid w:val="00966A27"/>
    <w:rsid w:val="00966CCC"/>
    <w:rsid w:val="00966CEA"/>
    <w:rsid w:val="00966EF6"/>
    <w:rsid w:val="00967366"/>
    <w:rsid w:val="009674FB"/>
    <w:rsid w:val="0096793E"/>
    <w:rsid w:val="00967BA7"/>
    <w:rsid w:val="00967FF4"/>
    <w:rsid w:val="009701A3"/>
    <w:rsid w:val="009708E1"/>
    <w:rsid w:val="00970A39"/>
    <w:rsid w:val="00970A72"/>
    <w:rsid w:val="00970B26"/>
    <w:rsid w:val="00970D6A"/>
    <w:rsid w:val="00971357"/>
    <w:rsid w:val="0097137B"/>
    <w:rsid w:val="00971994"/>
    <w:rsid w:val="00971BCA"/>
    <w:rsid w:val="00971D6A"/>
    <w:rsid w:val="0097205F"/>
    <w:rsid w:val="00972480"/>
    <w:rsid w:val="00972BEC"/>
    <w:rsid w:val="00972EBE"/>
    <w:rsid w:val="00972F10"/>
    <w:rsid w:val="00972FB6"/>
    <w:rsid w:val="009730B9"/>
    <w:rsid w:val="009731E1"/>
    <w:rsid w:val="00973220"/>
    <w:rsid w:val="00973456"/>
    <w:rsid w:val="00973499"/>
    <w:rsid w:val="009734B0"/>
    <w:rsid w:val="0097368A"/>
    <w:rsid w:val="0097397C"/>
    <w:rsid w:val="00973B53"/>
    <w:rsid w:val="00973C94"/>
    <w:rsid w:val="00973DA0"/>
    <w:rsid w:val="00973DC2"/>
    <w:rsid w:val="00973EF6"/>
    <w:rsid w:val="009742A3"/>
    <w:rsid w:val="009744C9"/>
    <w:rsid w:val="0097462C"/>
    <w:rsid w:val="009746E6"/>
    <w:rsid w:val="00974C6D"/>
    <w:rsid w:val="009751C0"/>
    <w:rsid w:val="009752D5"/>
    <w:rsid w:val="0097531C"/>
    <w:rsid w:val="00975756"/>
    <w:rsid w:val="009757FE"/>
    <w:rsid w:val="009763ED"/>
    <w:rsid w:val="00976450"/>
    <w:rsid w:val="0097648C"/>
    <w:rsid w:val="00976845"/>
    <w:rsid w:val="00976A24"/>
    <w:rsid w:val="00976DE5"/>
    <w:rsid w:val="009777A0"/>
    <w:rsid w:val="009778EB"/>
    <w:rsid w:val="00977ADA"/>
    <w:rsid w:val="00977F85"/>
    <w:rsid w:val="00977FC7"/>
    <w:rsid w:val="009803AD"/>
    <w:rsid w:val="00980665"/>
    <w:rsid w:val="00980856"/>
    <w:rsid w:val="00980D09"/>
    <w:rsid w:val="0098118D"/>
    <w:rsid w:val="009811CF"/>
    <w:rsid w:val="00981279"/>
    <w:rsid w:val="009814F3"/>
    <w:rsid w:val="00981532"/>
    <w:rsid w:val="00981674"/>
    <w:rsid w:val="00981869"/>
    <w:rsid w:val="00981B0E"/>
    <w:rsid w:val="00981BB8"/>
    <w:rsid w:val="009822EA"/>
    <w:rsid w:val="009823CB"/>
    <w:rsid w:val="009829AF"/>
    <w:rsid w:val="00983113"/>
    <w:rsid w:val="00983250"/>
    <w:rsid w:val="009835C6"/>
    <w:rsid w:val="00983C17"/>
    <w:rsid w:val="00983F30"/>
    <w:rsid w:val="00984254"/>
    <w:rsid w:val="0098433B"/>
    <w:rsid w:val="00984480"/>
    <w:rsid w:val="009845B1"/>
    <w:rsid w:val="00984651"/>
    <w:rsid w:val="00984687"/>
    <w:rsid w:val="00984900"/>
    <w:rsid w:val="00984FF2"/>
    <w:rsid w:val="0098510C"/>
    <w:rsid w:val="0098536A"/>
    <w:rsid w:val="0098556B"/>
    <w:rsid w:val="00985813"/>
    <w:rsid w:val="009859F3"/>
    <w:rsid w:val="00985A36"/>
    <w:rsid w:val="00985B08"/>
    <w:rsid w:val="00985D54"/>
    <w:rsid w:val="00985E4F"/>
    <w:rsid w:val="00985E79"/>
    <w:rsid w:val="00985E81"/>
    <w:rsid w:val="00985FD4"/>
    <w:rsid w:val="009860E3"/>
    <w:rsid w:val="009864DA"/>
    <w:rsid w:val="0098654C"/>
    <w:rsid w:val="009867CC"/>
    <w:rsid w:val="0098689A"/>
    <w:rsid w:val="009869C1"/>
    <w:rsid w:val="00986CD8"/>
    <w:rsid w:val="00986DD9"/>
    <w:rsid w:val="00986FBB"/>
    <w:rsid w:val="00987136"/>
    <w:rsid w:val="009874F3"/>
    <w:rsid w:val="009875AF"/>
    <w:rsid w:val="0098780A"/>
    <w:rsid w:val="00987918"/>
    <w:rsid w:val="00987AFD"/>
    <w:rsid w:val="00987C05"/>
    <w:rsid w:val="00987FD6"/>
    <w:rsid w:val="0099043C"/>
    <w:rsid w:val="009906FD"/>
    <w:rsid w:val="009909EF"/>
    <w:rsid w:val="00990B00"/>
    <w:rsid w:val="00990C61"/>
    <w:rsid w:val="00990D0F"/>
    <w:rsid w:val="00990F98"/>
    <w:rsid w:val="00991099"/>
    <w:rsid w:val="0099139B"/>
    <w:rsid w:val="00991E6D"/>
    <w:rsid w:val="00991EEA"/>
    <w:rsid w:val="009920AD"/>
    <w:rsid w:val="0099239E"/>
    <w:rsid w:val="00992573"/>
    <w:rsid w:val="00992595"/>
    <w:rsid w:val="0099284E"/>
    <w:rsid w:val="00992B5B"/>
    <w:rsid w:val="00992B74"/>
    <w:rsid w:val="00992C8B"/>
    <w:rsid w:val="00992DFE"/>
    <w:rsid w:val="00992EAA"/>
    <w:rsid w:val="00992FD0"/>
    <w:rsid w:val="00993189"/>
    <w:rsid w:val="00993536"/>
    <w:rsid w:val="00993566"/>
    <w:rsid w:val="009935D4"/>
    <w:rsid w:val="009935ED"/>
    <w:rsid w:val="00993617"/>
    <w:rsid w:val="009936F6"/>
    <w:rsid w:val="00993754"/>
    <w:rsid w:val="009937DB"/>
    <w:rsid w:val="00993981"/>
    <w:rsid w:val="00993A93"/>
    <w:rsid w:val="00993B13"/>
    <w:rsid w:val="00993D20"/>
    <w:rsid w:val="00993D68"/>
    <w:rsid w:val="00993DA0"/>
    <w:rsid w:val="00993FCB"/>
    <w:rsid w:val="00994059"/>
    <w:rsid w:val="0099424F"/>
    <w:rsid w:val="009942D4"/>
    <w:rsid w:val="009942E9"/>
    <w:rsid w:val="00994336"/>
    <w:rsid w:val="00994524"/>
    <w:rsid w:val="00994908"/>
    <w:rsid w:val="0099498E"/>
    <w:rsid w:val="00994AE6"/>
    <w:rsid w:val="009951FC"/>
    <w:rsid w:val="00995497"/>
    <w:rsid w:val="0099550E"/>
    <w:rsid w:val="00995B43"/>
    <w:rsid w:val="00995BC8"/>
    <w:rsid w:val="00995E0D"/>
    <w:rsid w:val="00995F8A"/>
    <w:rsid w:val="00995FE6"/>
    <w:rsid w:val="0099627A"/>
    <w:rsid w:val="0099646F"/>
    <w:rsid w:val="00996A72"/>
    <w:rsid w:val="00997057"/>
    <w:rsid w:val="0099708F"/>
    <w:rsid w:val="0099761C"/>
    <w:rsid w:val="00997901"/>
    <w:rsid w:val="00997960"/>
    <w:rsid w:val="00997C17"/>
    <w:rsid w:val="00997E14"/>
    <w:rsid w:val="00997F28"/>
    <w:rsid w:val="009A052F"/>
    <w:rsid w:val="009A05D0"/>
    <w:rsid w:val="009A0698"/>
    <w:rsid w:val="009A089B"/>
    <w:rsid w:val="009A0B5D"/>
    <w:rsid w:val="009A0C6A"/>
    <w:rsid w:val="009A0E9B"/>
    <w:rsid w:val="009A1022"/>
    <w:rsid w:val="009A14EE"/>
    <w:rsid w:val="009A17E9"/>
    <w:rsid w:val="009A22F5"/>
    <w:rsid w:val="009A271E"/>
    <w:rsid w:val="009A2AE0"/>
    <w:rsid w:val="009A325A"/>
    <w:rsid w:val="009A3317"/>
    <w:rsid w:val="009A35C4"/>
    <w:rsid w:val="009A3BBB"/>
    <w:rsid w:val="009A4138"/>
    <w:rsid w:val="009A4393"/>
    <w:rsid w:val="009A48F3"/>
    <w:rsid w:val="009A49BB"/>
    <w:rsid w:val="009A4A6B"/>
    <w:rsid w:val="009A4AB2"/>
    <w:rsid w:val="009A4C49"/>
    <w:rsid w:val="009A4CD2"/>
    <w:rsid w:val="009A4E9B"/>
    <w:rsid w:val="009A4F12"/>
    <w:rsid w:val="009A4FC3"/>
    <w:rsid w:val="009A4FDF"/>
    <w:rsid w:val="009A512E"/>
    <w:rsid w:val="009A5680"/>
    <w:rsid w:val="009A56A4"/>
    <w:rsid w:val="009A56D8"/>
    <w:rsid w:val="009A5797"/>
    <w:rsid w:val="009A5DED"/>
    <w:rsid w:val="009A5E60"/>
    <w:rsid w:val="009A5EA3"/>
    <w:rsid w:val="009A62CC"/>
    <w:rsid w:val="009A66F4"/>
    <w:rsid w:val="009A6A4E"/>
    <w:rsid w:val="009A6B11"/>
    <w:rsid w:val="009A6C97"/>
    <w:rsid w:val="009A6E8B"/>
    <w:rsid w:val="009A7187"/>
    <w:rsid w:val="009A753F"/>
    <w:rsid w:val="009A772C"/>
    <w:rsid w:val="009A78BF"/>
    <w:rsid w:val="009A79D9"/>
    <w:rsid w:val="009A7E5E"/>
    <w:rsid w:val="009B027E"/>
    <w:rsid w:val="009B029E"/>
    <w:rsid w:val="009B0542"/>
    <w:rsid w:val="009B082D"/>
    <w:rsid w:val="009B0965"/>
    <w:rsid w:val="009B09B2"/>
    <w:rsid w:val="009B09F6"/>
    <w:rsid w:val="009B0C2B"/>
    <w:rsid w:val="009B0CBF"/>
    <w:rsid w:val="009B0DA9"/>
    <w:rsid w:val="009B13BA"/>
    <w:rsid w:val="009B14A9"/>
    <w:rsid w:val="009B16F9"/>
    <w:rsid w:val="009B177D"/>
    <w:rsid w:val="009B18B2"/>
    <w:rsid w:val="009B1B4A"/>
    <w:rsid w:val="009B1C49"/>
    <w:rsid w:val="009B1D34"/>
    <w:rsid w:val="009B1F88"/>
    <w:rsid w:val="009B2227"/>
    <w:rsid w:val="009B2376"/>
    <w:rsid w:val="009B2574"/>
    <w:rsid w:val="009B259A"/>
    <w:rsid w:val="009B25A0"/>
    <w:rsid w:val="009B27E6"/>
    <w:rsid w:val="009B2D26"/>
    <w:rsid w:val="009B2F52"/>
    <w:rsid w:val="009B350A"/>
    <w:rsid w:val="009B3628"/>
    <w:rsid w:val="009B36C1"/>
    <w:rsid w:val="009B3BE6"/>
    <w:rsid w:val="009B408F"/>
    <w:rsid w:val="009B4105"/>
    <w:rsid w:val="009B42FC"/>
    <w:rsid w:val="009B44ED"/>
    <w:rsid w:val="009B459B"/>
    <w:rsid w:val="009B45FC"/>
    <w:rsid w:val="009B4666"/>
    <w:rsid w:val="009B4DCF"/>
    <w:rsid w:val="009B4E5E"/>
    <w:rsid w:val="009B4E66"/>
    <w:rsid w:val="009B4FD6"/>
    <w:rsid w:val="009B5005"/>
    <w:rsid w:val="009B5855"/>
    <w:rsid w:val="009B5BA6"/>
    <w:rsid w:val="009B60A9"/>
    <w:rsid w:val="009B61BC"/>
    <w:rsid w:val="009B6445"/>
    <w:rsid w:val="009B665D"/>
    <w:rsid w:val="009B6902"/>
    <w:rsid w:val="009B7308"/>
    <w:rsid w:val="009B7332"/>
    <w:rsid w:val="009B7C31"/>
    <w:rsid w:val="009C00B2"/>
    <w:rsid w:val="009C0373"/>
    <w:rsid w:val="009C0509"/>
    <w:rsid w:val="009C09CF"/>
    <w:rsid w:val="009C0A17"/>
    <w:rsid w:val="009C0A2C"/>
    <w:rsid w:val="009C0C0B"/>
    <w:rsid w:val="009C11CC"/>
    <w:rsid w:val="009C1346"/>
    <w:rsid w:val="009C139B"/>
    <w:rsid w:val="009C1408"/>
    <w:rsid w:val="009C1689"/>
    <w:rsid w:val="009C17C3"/>
    <w:rsid w:val="009C18D4"/>
    <w:rsid w:val="009C19A3"/>
    <w:rsid w:val="009C19B4"/>
    <w:rsid w:val="009C206E"/>
    <w:rsid w:val="009C2494"/>
    <w:rsid w:val="009C286F"/>
    <w:rsid w:val="009C2AA5"/>
    <w:rsid w:val="009C2ABD"/>
    <w:rsid w:val="009C2E78"/>
    <w:rsid w:val="009C3383"/>
    <w:rsid w:val="009C390E"/>
    <w:rsid w:val="009C3ACA"/>
    <w:rsid w:val="009C3DCA"/>
    <w:rsid w:val="009C3DE0"/>
    <w:rsid w:val="009C3F24"/>
    <w:rsid w:val="009C3F34"/>
    <w:rsid w:val="009C4B02"/>
    <w:rsid w:val="009C4B87"/>
    <w:rsid w:val="009C5613"/>
    <w:rsid w:val="009C5706"/>
    <w:rsid w:val="009C5754"/>
    <w:rsid w:val="009C57F2"/>
    <w:rsid w:val="009C5EF1"/>
    <w:rsid w:val="009C5FE9"/>
    <w:rsid w:val="009C60E0"/>
    <w:rsid w:val="009C6160"/>
    <w:rsid w:val="009C62AA"/>
    <w:rsid w:val="009C6522"/>
    <w:rsid w:val="009C6705"/>
    <w:rsid w:val="009C678B"/>
    <w:rsid w:val="009C6863"/>
    <w:rsid w:val="009C6C81"/>
    <w:rsid w:val="009C6EDA"/>
    <w:rsid w:val="009C6F32"/>
    <w:rsid w:val="009C7212"/>
    <w:rsid w:val="009C72E6"/>
    <w:rsid w:val="009C74F2"/>
    <w:rsid w:val="009C7849"/>
    <w:rsid w:val="009C7C5D"/>
    <w:rsid w:val="009C7CAA"/>
    <w:rsid w:val="009C7D62"/>
    <w:rsid w:val="009C7FC5"/>
    <w:rsid w:val="009D008F"/>
    <w:rsid w:val="009D0279"/>
    <w:rsid w:val="009D0737"/>
    <w:rsid w:val="009D08FD"/>
    <w:rsid w:val="009D1163"/>
    <w:rsid w:val="009D1317"/>
    <w:rsid w:val="009D1357"/>
    <w:rsid w:val="009D144F"/>
    <w:rsid w:val="009D16C3"/>
    <w:rsid w:val="009D1795"/>
    <w:rsid w:val="009D1A30"/>
    <w:rsid w:val="009D1AE7"/>
    <w:rsid w:val="009D1B1B"/>
    <w:rsid w:val="009D20DD"/>
    <w:rsid w:val="009D2360"/>
    <w:rsid w:val="009D24D5"/>
    <w:rsid w:val="009D2534"/>
    <w:rsid w:val="009D272C"/>
    <w:rsid w:val="009D28EC"/>
    <w:rsid w:val="009D29F2"/>
    <w:rsid w:val="009D2A90"/>
    <w:rsid w:val="009D2C75"/>
    <w:rsid w:val="009D2D2B"/>
    <w:rsid w:val="009D2F2B"/>
    <w:rsid w:val="009D3042"/>
    <w:rsid w:val="009D313A"/>
    <w:rsid w:val="009D3206"/>
    <w:rsid w:val="009D32BC"/>
    <w:rsid w:val="009D33E2"/>
    <w:rsid w:val="009D39F1"/>
    <w:rsid w:val="009D3AB2"/>
    <w:rsid w:val="009D3BBF"/>
    <w:rsid w:val="009D3C25"/>
    <w:rsid w:val="009D3CAA"/>
    <w:rsid w:val="009D3DD9"/>
    <w:rsid w:val="009D3E0F"/>
    <w:rsid w:val="009D3E44"/>
    <w:rsid w:val="009D4030"/>
    <w:rsid w:val="009D41CA"/>
    <w:rsid w:val="009D41DA"/>
    <w:rsid w:val="009D439B"/>
    <w:rsid w:val="009D46F4"/>
    <w:rsid w:val="009D46F8"/>
    <w:rsid w:val="009D485A"/>
    <w:rsid w:val="009D49A0"/>
    <w:rsid w:val="009D4AD8"/>
    <w:rsid w:val="009D51B7"/>
    <w:rsid w:val="009D5568"/>
    <w:rsid w:val="009D55D2"/>
    <w:rsid w:val="009D5746"/>
    <w:rsid w:val="009D5E6A"/>
    <w:rsid w:val="009D63B9"/>
    <w:rsid w:val="009D6820"/>
    <w:rsid w:val="009D6999"/>
    <w:rsid w:val="009D6B5A"/>
    <w:rsid w:val="009D6B69"/>
    <w:rsid w:val="009D6FD5"/>
    <w:rsid w:val="009D725A"/>
    <w:rsid w:val="009D73BE"/>
    <w:rsid w:val="009D74B4"/>
    <w:rsid w:val="009D764F"/>
    <w:rsid w:val="009D7661"/>
    <w:rsid w:val="009D79AA"/>
    <w:rsid w:val="009D7B6F"/>
    <w:rsid w:val="009D7D84"/>
    <w:rsid w:val="009D7E68"/>
    <w:rsid w:val="009E009D"/>
    <w:rsid w:val="009E027F"/>
    <w:rsid w:val="009E0299"/>
    <w:rsid w:val="009E0529"/>
    <w:rsid w:val="009E09A0"/>
    <w:rsid w:val="009E09EF"/>
    <w:rsid w:val="009E0A0F"/>
    <w:rsid w:val="009E0B6B"/>
    <w:rsid w:val="009E0C5A"/>
    <w:rsid w:val="009E0DC4"/>
    <w:rsid w:val="009E104F"/>
    <w:rsid w:val="009E10E7"/>
    <w:rsid w:val="009E1159"/>
    <w:rsid w:val="009E1219"/>
    <w:rsid w:val="009E13C1"/>
    <w:rsid w:val="009E186E"/>
    <w:rsid w:val="009E1AA5"/>
    <w:rsid w:val="009E1BD5"/>
    <w:rsid w:val="009E207E"/>
    <w:rsid w:val="009E228D"/>
    <w:rsid w:val="009E2544"/>
    <w:rsid w:val="009E29F1"/>
    <w:rsid w:val="009E2D33"/>
    <w:rsid w:val="009E2D8B"/>
    <w:rsid w:val="009E3028"/>
    <w:rsid w:val="009E31C4"/>
    <w:rsid w:val="009E3400"/>
    <w:rsid w:val="009E354B"/>
    <w:rsid w:val="009E3650"/>
    <w:rsid w:val="009E3666"/>
    <w:rsid w:val="009E3752"/>
    <w:rsid w:val="009E399F"/>
    <w:rsid w:val="009E3B99"/>
    <w:rsid w:val="009E3D7F"/>
    <w:rsid w:val="009E3DC8"/>
    <w:rsid w:val="009E3E9D"/>
    <w:rsid w:val="009E4381"/>
    <w:rsid w:val="009E44AF"/>
    <w:rsid w:val="009E44DE"/>
    <w:rsid w:val="009E45A0"/>
    <w:rsid w:val="009E45E7"/>
    <w:rsid w:val="009E4AFD"/>
    <w:rsid w:val="009E4C94"/>
    <w:rsid w:val="009E4D61"/>
    <w:rsid w:val="009E5251"/>
    <w:rsid w:val="009E5347"/>
    <w:rsid w:val="009E5421"/>
    <w:rsid w:val="009E54A1"/>
    <w:rsid w:val="009E54F8"/>
    <w:rsid w:val="009E570D"/>
    <w:rsid w:val="009E574E"/>
    <w:rsid w:val="009E59B5"/>
    <w:rsid w:val="009E5C43"/>
    <w:rsid w:val="009E5D0F"/>
    <w:rsid w:val="009E5DD6"/>
    <w:rsid w:val="009E5E0E"/>
    <w:rsid w:val="009E5E77"/>
    <w:rsid w:val="009E5FCB"/>
    <w:rsid w:val="009E60FA"/>
    <w:rsid w:val="009E6393"/>
    <w:rsid w:val="009E639B"/>
    <w:rsid w:val="009E6502"/>
    <w:rsid w:val="009E685D"/>
    <w:rsid w:val="009E6DD8"/>
    <w:rsid w:val="009E7133"/>
    <w:rsid w:val="009E7220"/>
    <w:rsid w:val="009E7350"/>
    <w:rsid w:val="009E74CF"/>
    <w:rsid w:val="009E77BA"/>
    <w:rsid w:val="009E7A7F"/>
    <w:rsid w:val="009E7ADE"/>
    <w:rsid w:val="009E7C54"/>
    <w:rsid w:val="009F071C"/>
    <w:rsid w:val="009F0B3A"/>
    <w:rsid w:val="009F0D6A"/>
    <w:rsid w:val="009F1029"/>
    <w:rsid w:val="009F1292"/>
    <w:rsid w:val="009F139A"/>
    <w:rsid w:val="009F1509"/>
    <w:rsid w:val="009F1551"/>
    <w:rsid w:val="009F1769"/>
    <w:rsid w:val="009F1A03"/>
    <w:rsid w:val="009F1B1B"/>
    <w:rsid w:val="009F1B9E"/>
    <w:rsid w:val="009F1BCC"/>
    <w:rsid w:val="009F1F37"/>
    <w:rsid w:val="009F20B1"/>
    <w:rsid w:val="009F2125"/>
    <w:rsid w:val="009F23A3"/>
    <w:rsid w:val="009F27DF"/>
    <w:rsid w:val="009F29FB"/>
    <w:rsid w:val="009F2C68"/>
    <w:rsid w:val="009F311E"/>
    <w:rsid w:val="009F3126"/>
    <w:rsid w:val="009F3232"/>
    <w:rsid w:val="009F328C"/>
    <w:rsid w:val="009F3410"/>
    <w:rsid w:val="009F37B7"/>
    <w:rsid w:val="009F37E9"/>
    <w:rsid w:val="009F3A13"/>
    <w:rsid w:val="009F3BA5"/>
    <w:rsid w:val="009F3CAA"/>
    <w:rsid w:val="009F434E"/>
    <w:rsid w:val="009F458E"/>
    <w:rsid w:val="009F4681"/>
    <w:rsid w:val="009F48FD"/>
    <w:rsid w:val="009F4ABB"/>
    <w:rsid w:val="009F4AEC"/>
    <w:rsid w:val="009F563C"/>
    <w:rsid w:val="009F57E6"/>
    <w:rsid w:val="009F57F2"/>
    <w:rsid w:val="009F5CC9"/>
    <w:rsid w:val="009F5EF3"/>
    <w:rsid w:val="009F6266"/>
    <w:rsid w:val="009F63C1"/>
    <w:rsid w:val="009F65D7"/>
    <w:rsid w:val="009F666E"/>
    <w:rsid w:val="009F6730"/>
    <w:rsid w:val="009F6823"/>
    <w:rsid w:val="009F6EE5"/>
    <w:rsid w:val="009F725E"/>
    <w:rsid w:val="009F77C5"/>
    <w:rsid w:val="009F7828"/>
    <w:rsid w:val="009F7F17"/>
    <w:rsid w:val="00A006E5"/>
    <w:rsid w:val="00A0075B"/>
    <w:rsid w:val="00A00C14"/>
    <w:rsid w:val="00A00DEB"/>
    <w:rsid w:val="00A00E89"/>
    <w:rsid w:val="00A01247"/>
    <w:rsid w:val="00A01397"/>
    <w:rsid w:val="00A018D8"/>
    <w:rsid w:val="00A01D42"/>
    <w:rsid w:val="00A01D69"/>
    <w:rsid w:val="00A01F21"/>
    <w:rsid w:val="00A020F1"/>
    <w:rsid w:val="00A02589"/>
    <w:rsid w:val="00A0284F"/>
    <w:rsid w:val="00A0295F"/>
    <w:rsid w:val="00A02FCD"/>
    <w:rsid w:val="00A02FF5"/>
    <w:rsid w:val="00A0309E"/>
    <w:rsid w:val="00A03134"/>
    <w:rsid w:val="00A03192"/>
    <w:rsid w:val="00A033A4"/>
    <w:rsid w:val="00A0373E"/>
    <w:rsid w:val="00A037EA"/>
    <w:rsid w:val="00A03819"/>
    <w:rsid w:val="00A039F1"/>
    <w:rsid w:val="00A04120"/>
    <w:rsid w:val="00A0447F"/>
    <w:rsid w:val="00A046C8"/>
    <w:rsid w:val="00A047E3"/>
    <w:rsid w:val="00A04A43"/>
    <w:rsid w:val="00A04A51"/>
    <w:rsid w:val="00A04E78"/>
    <w:rsid w:val="00A04F31"/>
    <w:rsid w:val="00A04FFC"/>
    <w:rsid w:val="00A05198"/>
    <w:rsid w:val="00A053B9"/>
    <w:rsid w:val="00A053F5"/>
    <w:rsid w:val="00A0608A"/>
    <w:rsid w:val="00A061DF"/>
    <w:rsid w:val="00A064D0"/>
    <w:rsid w:val="00A06996"/>
    <w:rsid w:val="00A069B1"/>
    <w:rsid w:val="00A06C31"/>
    <w:rsid w:val="00A06CA2"/>
    <w:rsid w:val="00A06FA2"/>
    <w:rsid w:val="00A070A0"/>
    <w:rsid w:val="00A07314"/>
    <w:rsid w:val="00A07466"/>
    <w:rsid w:val="00A074A0"/>
    <w:rsid w:val="00A07882"/>
    <w:rsid w:val="00A07A78"/>
    <w:rsid w:val="00A07ADF"/>
    <w:rsid w:val="00A07B83"/>
    <w:rsid w:val="00A07D95"/>
    <w:rsid w:val="00A07E42"/>
    <w:rsid w:val="00A100D5"/>
    <w:rsid w:val="00A1017B"/>
    <w:rsid w:val="00A105FF"/>
    <w:rsid w:val="00A10663"/>
    <w:rsid w:val="00A10859"/>
    <w:rsid w:val="00A10E21"/>
    <w:rsid w:val="00A10F6B"/>
    <w:rsid w:val="00A11213"/>
    <w:rsid w:val="00A112BC"/>
    <w:rsid w:val="00A112E2"/>
    <w:rsid w:val="00A115D6"/>
    <w:rsid w:val="00A11CDA"/>
    <w:rsid w:val="00A11E44"/>
    <w:rsid w:val="00A1219C"/>
    <w:rsid w:val="00A126AD"/>
    <w:rsid w:val="00A12735"/>
    <w:rsid w:val="00A1293F"/>
    <w:rsid w:val="00A12951"/>
    <w:rsid w:val="00A12B75"/>
    <w:rsid w:val="00A12CDD"/>
    <w:rsid w:val="00A1328A"/>
    <w:rsid w:val="00A13735"/>
    <w:rsid w:val="00A13809"/>
    <w:rsid w:val="00A13820"/>
    <w:rsid w:val="00A138B3"/>
    <w:rsid w:val="00A13A61"/>
    <w:rsid w:val="00A13C42"/>
    <w:rsid w:val="00A13D15"/>
    <w:rsid w:val="00A13D4E"/>
    <w:rsid w:val="00A13D5F"/>
    <w:rsid w:val="00A13D8C"/>
    <w:rsid w:val="00A13F91"/>
    <w:rsid w:val="00A140F1"/>
    <w:rsid w:val="00A142B5"/>
    <w:rsid w:val="00A14432"/>
    <w:rsid w:val="00A144BD"/>
    <w:rsid w:val="00A1473C"/>
    <w:rsid w:val="00A14896"/>
    <w:rsid w:val="00A148B5"/>
    <w:rsid w:val="00A1515B"/>
    <w:rsid w:val="00A152C8"/>
    <w:rsid w:val="00A153E1"/>
    <w:rsid w:val="00A15670"/>
    <w:rsid w:val="00A15F8E"/>
    <w:rsid w:val="00A15FCC"/>
    <w:rsid w:val="00A1646A"/>
    <w:rsid w:val="00A16814"/>
    <w:rsid w:val="00A16A47"/>
    <w:rsid w:val="00A17080"/>
    <w:rsid w:val="00A17428"/>
    <w:rsid w:val="00A1768F"/>
    <w:rsid w:val="00A17B68"/>
    <w:rsid w:val="00A17D11"/>
    <w:rsid w:val="00A17E4F"/>
    <w:rsid w:val="00A200B3"/>
    <w:rsid w:val="00A2041E"/>
    <w:rsid w:val="00A204B1"/>
    <w:rsid w:val="00A206CD"/>
    <w:rsid w:val="00A20ADD"/>
    <w:rsid w:val="00A20AEB"/>
    <w:rsid w:val="00A20C8E"/>
    <w:rsid w:val="00A20E20"/>
    <w:rsid w:val="00A20F48"/>
    <w:rsid w:val="00A20F9C"/>
    <w:rsid w:val="00A21033"/>
    <w:rsid w:val="00A21726"/>
    <w:rsid w:val="00A21AFC"/>
    <w:rsid w:val="00A21DA4"/>
    <w:rsid w:val="00A21F8E"/>
    <w:rsid w:val="00A22107"/>
    <w:rsid w:val="00A222E3"/>
    <w:rsid w:val="00A22397"/>
    <w:rsid w:val="00A2266A"/>
    <w:rsid w:val="00A230BA"/>
    <w:rsid w:val="00A23412"/>
    <w:rsid w:val="00A23574"/>
    <w:rsid w:val="00A23631"/>
    <w:rsid w:val="00A238FD"/>
    <w:rsid w:val="00A23920"/>
    <w:rsid w:val="00A239BA"/>
    <w:rsid w:val="00A239FA"/>
    <w:rsid w:val="00A23A8D"/>
    <w:rsid w:val="00A23B93"/>
    <w:rsid w:val="00A23C78"/>
    <w:rsid w:val="00A23E3C"/>
    <w:rsid w:val="00A23F27"/>
    <w:rsid w:val="00A23F83"/>
    <w:rsid w:val="00A24221"/>
    <w:rsid w:val="00A244AB"/>
    <w:rsid w:val="00A2454F"/>
    <w:rsid w:val="00A2466B"/>
    <w:rsid w:val="00A2483A"/>
    <w:rsid w:val="00A2489F"/>
    <w:rsid w:val="00A24AAB"/>
    <w:rsid w:val="00A25069"/>
    <w:rsid w:val="00A252C8"/>
    <w:rsid w:val="00A252EB"/>
    <w:rsid w:val="00A25579"/>
    <w:rsid w:val="00A255CE"/>
    <w:rsid w:val="00A25678"/>
    <w:rsid w:val="00A25725"/>
    <w:rsid w:val="00A25886"/>
    <w:rsid w:val="00A258AC"/>
    <w:rsid w:val="00A25924"/>
    <w:rsid w:val="00A25FAD"/>
    <w:rsid w:val="00A261EA"/>
    <w:rsid w:val="00A26260"/>
    <w:rsid w:val="00A26518"/>
    <w:rsid w:val="00A2661E"/>
    <w:rsid w:val="00A2665A"/>
    <w:rsid w:val="00A26724"/>
    <w:rsid w:val="00A26779"/>
    <w:rsid w:val="00A267D3"/>
    <w:rsid w:val="00A2685F"/>
    <w:rsid w:val="00A26865"/>
    <w:rsid w:val="00A26B06"/>
    <w:rsid w:val="00A27057"/>
    <w:rsid w:val="00A2734E"/>
    <w:rsid w:val="00A274EA"/>
    <w:rsid w:val="00A27568"/>
    <w:rsid w:val="00A275AC"/>
    <w:rsid w:val="00A276EF"/>
    <w:rsid w:val="00A2782D"/>
    <w:rsid w:val="00A27DD4"/>
    <w:rsid w:val="00A30231"/>
    <w:rsid w:val="00A302C1"/>
    <w:rsid w:val="00A30956"/>
    <w:rsid w:val="00A30AB9"/>
    <w:rsid w:val="00A30D56"/>
    <w:rsid w:val="00A30F61"/>
    <w:rsid w:val="00A311A5"/>
    <w:rsid w:val="00A31340"/>
    <w:rsid w:val="00A31418"/>
    <w:rsid w:val="00A319D5"/>
    <w:rsid w:val="00A31C16"/>
    <w:rsid w:val="00A31C4C"/>
    <w:rsid w:val="00A31D37"/>
    <w:rsid w:val="00A32343"/>
    <w:rsid w:val="00A32689"/>
    <w:rsid w:val="00A3274B"/>
    <w:rsid w:val="00A32867"/>
    <w:rsid w:val="00A3288B"/>
    <w:rsid w:val="00A329DE"/>
    <w:rsid w:val="00A32AD3"/>
    <w:rsid w:val="00A32CDF"/>
    <w:rsid w:val="00A32E25"/>
    <w:rsid w:val="00A3322C"/>
    <w:rsid w:val="00A334C7"/>
    <w:rsid w:val="00A335FD"/>
    <w:rsid w:val="00A338AD"/>
    <w:rsid w:val="00A33B2D"/>
    <w:rsid w:val="00A341BF"/>
    <w:rsid w:val="00A34300"/>
    <w:rsid w:val="00A349E0"/>
    <w:rsid w:val="00A34AB9"/>
    <w:rsid w:val="00A34B54"/>
    <w:rsid w:val="00A34F70"/>
    <w:rsid w:val="00A352B6"/>
    <w:rsid w:val="00A3550F"/>
    <w:rsid w:val="00A35622"/>
    <w:rsid w:val="00A358DD"/>
    <w:rsid w:val="00A35924"/>
    <w:rsid w:val="00A35C9A"/>
    <w:rsid w:val="00A36297"/>
    <w:rsid w:val="00A364AF"/>
    <w:rsid w:val="00A366A3"/>
    <w:rsid w:val="00A3678D"/>
    <w:rsid w:val="00A36818"/>
    <w:rsid w:val="00A369C2"/>
    <w:rsid w:val="00A36B3C"/>
    <w:rsid w:val="00A36C6D"/>
    <w:rsid w:val="00A36CC0"/>
    <w:rsid w:val="00A36CEE"/>
    <w:rsid w:val="00A36D57"/>
    <w:rsid w:val="00A372D4"/>
    <w:rsid w:val="00A3756C"/>
    <w:rsid w:val="00A37685"/>
    <w:rsid w:val="00A37C03"/>
    <w:rsid w:val="00A37CF8"/>
    <w:rsid w:val="00A37EB3"/>
    <w:rsid w:val="00A4018E"/>
    <w:rsid w:val="00A40355"/>
    <w:rsid w:val="00A4045E"/>
    <w:rsid w:val="00A4052B"/>
    <w:rsid w:val="00A40711"/>
    <w:rsid w:val="00A40F07"/>
    <w:rsid w:val="00A40FB4"/>
    <w:rsid w:val="00A41580"/>
    <w:rsid w:val="00A41654"/>
    <w:rsid w:val="00A4181A"/>
    <w:rsid w:val="00A419C2"/>
    <w:rsid w:val="00A41AE9"/>
    <w:rsid w:val="00A41B5D"/>
    <w:rsid w:val="00A41D3E"/>
    <w:rsid w:val="00A41E49"/>
    <w:rsid w:val="00A42219"/>
    <w:rsid w:val="00A422CC"/>
    <w:rsid w:val="00A4264E"/>
    <w:rsid w:val="00A427C6"/>
    <w:rsid w:val="00A42A40"/>
    <w:rsid w:val="00A42EC2"/>
    <w:rsid w:val="00A42F3F"/>
    <w:rsid w:val="00A42F5D"/>
    <w:rsid w:val="00A430C6"/>
    <w:rsid w:val="00A430C7"/>
    <w:rsid w:val="00A43380"/>
    <w:rsid w:val="00A435E9"/>
    <w:rsid w:val="00A43795"/>
    <w:rsid w:val="00A437A6"/>
    <w:rsid w:val="00A437FB"/>
    <w:rsid w:val="00A43ABE"/>
    <w:rsid w:val="00A43B8B"/>
    <w:rsid w:val="00A441EF"/>
    <w:rsid w:val="00A44206"/>
    <w:rsid w:val="00A4456D"/>
    <w:rsid w:val="00A44705"/>
    <w:rsid w:val="00A4488F"/>
    <w:rsid w:val="00A448E8"/>
    <w:rsid w:val="00A44959"/>
    <w:rsid w:val="00A44C66"/>
    <w:rsid w:val="00A44EE6"/>
    <w:rsid w:val="00A45009"/>
    <w:rsid w:val="00A45202"/>
    <w:rsid w:val="00A45242"/>
    <w:rsid w:val="00A45393"/>
    <w:rsid w:val="00A45420"/>
    <w:rsid w:val="00A4558E"/>
    <w:rsid w:val="00A45941"/>
    <w:rsid w:val="00A45BE9"/>
    <w:rsid w:val="00A45EB0"/>
    <w:rsid w:val="00A4644A"/>
    <w:rsid w:val="00A466A9"/>
    <w:rsid w:val="00A46AA7"/>
    <w:rsid w:val="00A46F4E"/>
    <w:rsid w:val="00A4715A"/>
    <w:rsid w:val="00A471B0"/>
    <w:rsid w:val="00A473A8"/>
    <w:rsid w:val="00A473B7"/>
    <w:rsid w:val="00A474F0"/>
    <w:rsid w:val="00A475B4"/>
    <w:rsid w:val="00A47CC7"/>
    <w:rsid w:val="00A50192"/>
    <w:rsid w:val="00A5025C"/>
    <w:rsid w:val="00A50290"/>
    <w:rsid w:val="00A50314"/>
    <w:rsid w:val="00A50368"/>
    <w:rsid w:val="00A505EE"/>
    <w:rsid w:val="00A508D2"/>
    <w:rsid w:val="00A50AC1"/>
    <w:rsid w:val="00A50B33"/>
    <w:rsid w:val="00A50B76"/>
    <w:rsid w:val="00A50E38"/>
    <w:rsid w:val="00A50E57"/>
    <w:rsid w:val="00A514AC"/>
    <w:rsid w:val="00A51868"/>
    <w:rsid w:val="00A51893"/>
    <w:rsid w:val="00A51BEB"/>
    <w:rsid w:val="00A51D66"/>
    <w:rsid w:val="00A51ED5"/>
    <w:rsid w:val="00A52140"/>
    <w:rsid w:val="00A52156"/>
    <w:rsid w:val="00A52271"/>
    <w:rsid w:val="00A52480"/>
    <w:rsid w:val="00A525FC"/>
    <w:rsid w:val="00A52C55"/>
    <w:rsid w:val="00A52CBE"/>
    <w:rsid w:val="00A53D15"/>
    <w:rsid w:val="00A53F1F"/>
    <w:rsid w:val="00A5405F"/>
    <w:rsid w:val="00A541CF"/>
    <w:rsid w:val="00A5427D"/>
    <w:rsid w:val="00A54B87"/>
    <w:rsid w:val="00A54C2A"/>
    <w:rsid w:val="00A54EEE"/>
    <w:rsid w:val="00A55005"/>
    <w:rsid w:val="00A552E1"/>
    <w:rsid w:val="00A55302"/>
    <w:rsid w:val="00A55323"/>
    <w:rsid w:val="00A5543B"/>
    <w:rsid w:val="00A556F9"/>
    <w:rsid w:val="00A55C00"/>
    <w:rsid w:val="00A55E1A"/>
    <w:rsid w:val="00A55F05"/>
    <w:rsid w:val="00A5635A"/>
    <w:rsid w:val="00A56367"/>
    <w:rsid w:val="00A56434"/>
    <w:rsid w:val="00A564E0"/>
    <w:rsid w:val="00A56C25"/>
    <w:rsid w:val="00A56E3E"/>
    <w:rsid w:val="00A56E49"/>
    <w:rsid w:val="00A5703C"/>
    <w:rsid w:val="00A57668"/>
    <w:rsid w:val="00A5767D"/>
    <w:rsid w:val="00A576FA"/>
    <w:rsid w:val="00A57A3C"/>
    <w:rsid w:val="00A57AB1"/>
    <w:rsid w:val="00A57C95"/>
    <w:rsid w:val="00A6006F"/>
    <w:rsid w:val="00A602AB"/>
    <w:rsid w:val="00A6034F"/>
    <w:rsid w:val="00A60767"/>
    <w:rsid w:val="00A60A50"/>
    <w:rsid w:val="00A60AE7"/>
    <w:rsid w:val="00A60BFC"/>
    <w:rsid w:val="00A60F70"/>
    <w:rsid w:val="00A610A0"/>
    <w:rsid w:val="00A610C3"/>
    <w:rsid w:val="00A610C4"/>
    <w:rsid w:val="00A61914"/>
    <w:rsid w:val="00A619B3"/>
    <w:rsid w:val="00A61A94"/>
    <w:rsid w:val="00A61D84"/>
    <w:rsid w:val="00A62012"/>
    <w:rsid w:val="00A620FC"/>
    <w:rsid w:val="00A62302"/>
    <w:rsid w:val="00A6255E"/>
    <w:rsid w:val="00A627A1"/>
    <w:rsid w:val="00A628EA"/>
    <w:rsid w:val="00A62BC3"/>
    <w:rsid w:val="00A62D3A"/>
    <w:rsid w:val="00A6301E"/>
    <w:rsid w:val="00A6314A"/>
    <w:rsid w:val="00A6333E"/>
    <w:rsid w:val="00A63BF4"/>
    <w:rsid w:val="00A63CEC"/>
    <w:rsid w:val="00A64158"/>
    <w:rsid w:val="00A64DCC"/>
    <w:rsid w:val="00A65260"/>
    <w:rsid w:val="00A6562E"/>
    <w:rsid w:val="00A659A3"/>
    <w:rsid w:val="00A65CA9"/>
    <w:rsid w:val="00A661BB"/>
    <w:rsid w:val="00A66227"/>
    <w:rsid w:val="00A6632F"/>
    <w:rsid w:val="00A6633A"/>
    <w:rsid w:val="00A6646F"/>
    <w:rsid w:val="00A66D4C"/>
    <w:rsid w:val="00A67183"/>
    <w:rsid w:val="00A67437"/>
    <w:rsid w:val="00A6780E"/>
    <w:rsid w:val="00A67945"/>
    <w:rsid w:val="00A67C1F"/>
    <w:rsid w:val="00A70459"/>
    <w:rsid w:val="00A70B9D"/>
    <w:rsid w:val="00A713B3"/>
    <w:rsid w:val="00A717CB"/>
    <w:rsid w:val="00A71965"/>
    <w:rsid w:val="00A71CE5"/>
    <w:rsid w:val="00A71D22"/>
    <w:rsid w:val="00A71D47"/>
    <w:rsid w:val="00A71EEC"/>
    <w:rsid w:val="00A721FF"/>
    <w:rsid w:val="00A727DF"/>
    <w:rsid w:val="00A72B1D"/>
    <w:rsid w:val="00A72DEA"/>
    <w:rsid w:val="00A72F00"/>
    <w:rsid w:val="00A7331A"/>
    <w:rsid w:val="00A735BE"/>
    <w:rsid w:val="00A7370B"/>
    <w:rsid w:val="00A73932"/>
    <w:rsid w:val="00A73B0B"/>
    <w:rsid w:val="00A73CDD"/>
    <w:rsid w:val="00A73DD1"/>
    <w:rsid w:val="00A73E35"/>
    <w:rsid w:val="00A74791"/>
    <w:rsid w:val="00A74973"/>
    <w:rsid w:val="00A74E79"/>
    <w:rsid w:val="00A75275"/>
    <w:rsid w:val="00A75314"/>
    <w:rsid w:val="00A753AB"/>
    <w:rsid w:val="00A7571D"/>
    <w:rsid w:val="00A75919"/>
    <w:rsid w:val="00A759B6"/>
    <w:rsid w:val="00A75B63"/>
    <w:rsid w:val="00A75E72"/>
    <w:rsid w:val="00A75F36"/>
    <w:rsid w:val="00A75FDC"/>
    <w:rsid w:val="00A764BD"/>
    <w:rsid w:val="00A7660A"/>
    <w:rsid w:val="00A76B2F"/>
    <w:rsid w:val="00A76CF2"/>
    <w:rsid w:val="00A76FB0"/>
    <w:rsid w:val="00A771B7"/>
    <w:rsid w:val="00A77469"/>
    <w:rsid w:val="00A774BB"/>
    <w:rsid w:val="00A774C1"/>
    <w:rsid w:val="00A776DE"/>
    <w:rsid w:val="00A77969"/>
    <w:rsid w:val="00A77D3F"/>
    <w:rsid w:val="00A77D8B"/>
    <w:rsid w:val="00A77FFA"/>
    <w:rsid w:val="00A80094"/>
    <w:rsid w:val="00A80150"/>
    <w:rsid w:val="00A80A5D"/>
    <w:rsid w:val="00A80C1A"/>
    <w:rsid w:val="00A80EA6"/>
    <w:rsid w:val="00A80FEE"/>
    <w:rsid w:val="00A8105A"/>
    <w:rsid w:val="00A81740"/>
    <w:rsid w:val="00A81750"/>
    <w:rsid w:val="00A81806"/>
    <w:rsid w:val="00A81B6E"/>
    <w:rsid w:val="00A81E70"/>
    <w:rsid w:val="00A81F1D"/>
    <w:rsid w:val="00A81FA4"/>
    <w:rsid w:val="00A822A4"/>
    <w:rsid w:val="00A82319"/>
    <w:rsid w:val="00A82D1F"/>
    <w:rsid w:val="00A82E41"/>
    <w:rsid w:val="00A82F8E"/>
    <w:rsid w:val="00A832C4"/>
    <w:rsid w:val="00A83332"/>
    <w:rsid w:val="00A834D8"/>
    <w:rsid w:val="00A83556"/>
    <w:rsid w:val="00A83566"/>
    <w:rsid w:val="00A8360A"/>
    <w:rsid w:val="00A83C6F"/>
    <w:rsid w:val="00A84259"/>
    <w:rsid w:val="00A843CD"/>
    <w:rsid w:val="00A8486D"/>
    <w:rsid w:val="00A84ADB"/>
    <w:rsid w:val="00A855C1"/>
    <w:rsid w:val="00A855D3"/>
    <w:rsid w:val="00A856B7"/>
    <w:rsid w:val="00A857F5"/>
    <w:rsid w:val="00A859E8"/>
    <w:rsid w:val="00A85B48"/>
    <w:rsid w:val="00A85C47"/>
    <w:rsid w:val="00A85CE0"/>
    <w:rsid w:val="00A860AA"/>
    <w:rsid w:val="00A86125"/>
    <w:rsid w:val="00A861FC"/>
    <w:rsid w:val="00A864AA"/>
    <w:rsid w:val="00A86587"/>
    <w:rsid w:val="00A865AE"/>
    <w:rsid w:val="00A86930"/>
    <w:rsid w:val="00A86A67"/>
    <w:rsid w:val="00A86A94"/>
    <w:rsid w:val="00A86C59"/>
    <w:rsid w:val="00A86D35"/>
    <w:rsid w:val="00A86FB6"/>
    <w:rsid w:val="00A87071"/>
    <w:rsid w:val="00A870B9"/>
    <w:rsid w:val="00A872FF"/>
    <w:rsid w:val="00A87459"/>
    <w:rsid w:val="00A876CF"/>
    <w:rsid w:val="00A8774A"/>
    <w:rsid w:val="00A87925"/>
    <w:rsid w:val="00A87961"/>
    <w:rsid w:val="00A87AAA"/>
    <w:rsid w:val="00A87D84"/>
    <w:rsid w:val="00A9054D"/>
    <w:rsid w:val="00A906C6"/>
    <w:rsid w:val="00A90702"/>
    <w:rsid w:val="00A90A50"/>
    <w:rsid w:val="00A90DD1"/>
    <w:rsid w:val="00A9104F"/>
    <w:rsid w:val="00A910AA"/>
    <w:rsid w:val="00A9196E"/>
    <w:rsid w:val="00A919FF"/>
    <w:rsid w:val="00A9289B"/>
    <w:rsid w:val="00A92A2A"/>
    <w:rsid w:val="00A92A4C"/>
    <w:rsid w:val="00A92B81"/>
    <w:rsid w:val="00A92F1D"/>
    <w:rsid w:val="00A92FA5"/>
    <w:rsid w:val="00A931A1"/>
    <w:rsid w:val="00A9347C"/>
    <w:rsid w:val="00A93596"/>
    <w:rsid w:val="00A93601"/>
    <w:rsid w:val="00A9363D"/>
    <w:rsid w:val="00A936AA"/>
    <w:rsid w:val="00A937D2"/>
    <w:rsid w:val="00A94057"/>
    <w:rsid w:val="00A94168"/>
    <w:rsid w:val="00A944D2"/>
    <w:rsid w:val="00A94609"/>
    <w:rsid w:val="00A94EBA"/>
    <w:rsid w:val="00A95196"/>
    <w:rsid w:val="00A9550F"/>
    <w:rsid w:val="00A9565D"/>
    <w:rsid w:val="00A95880"/>
    <w:rsid w:val="00A95F04"/>
    <w:rsid w:val="00A961C7"/>
    <w:rsid w:val="00A96222"/>
    <w:rsid w:val="00A963F2"/>
    <w:rsid w:val="00A96614"/>
    <w:rsid w:val="00A9678D"/>
    <w:rsid w:val="00A967B2"/>
    <w:rsid w:val="00A969C8"/>
    <w:rsid w:val="00A96A02"/>
    <w:rsid w:val="00A96FB6"/>
    <w:rsid w:val="00A9705E"/>
    <w:rsid w:val="00A97193"/>
    <w:rsid w:val="00A97851"/>
    <w:rsid w:val="00A97C46"/>
    <w:rsid w:val="00A97EC6"/>
    <w:rsid w:val="00A97F53"/>
    <w:rsid w:val="00A97F6F"/>
    <w:rsid w:val="00A97FAF"/>
    <w:rsid w:val="00AA01E2"/>
    <w:rsid w:val="00AA02CC"/>
    <w:rsid w:val="00AA0388"/>
    <w:rsid w:val="00AA0648"/>
    <w:rsid w:val="00AA0800"/>
    <w:rsid w:val="00AA095B"/>
    <w:rsid w:val="00AA0B10"/>
    <w:rsid w:val="00AA0C49"/>
    <w:rsid w:val="00AA0D6E"/>
    <w:rsid w:val="00AA100D"/>
    <w:rsid w:val="00AA1028"/>
    <w:rsid w:val="00AA124E"/>
    <w:rsid w:val="00AA14AF"/>
    <w:rsid w:val="00AA1943"/>
    <w:rsid w:val="00AA216B"/>
    <w:rsid w:val="00AA220C"/>
    <w:rsid w:val="00AA248D"/>
    <w:rsid w:val="00AA2499"/>
    <w:rsid w:val="00AA2599"/>
    <w:rsid w:val="00AA2980"/>
    <w:rsid w:val="00AA2981"/>
    <w:rsid w:val="00AA2C40"/>
    <w:rsid w:val="00AA2CF9"/>
    <w:rsid w:val="00AA2F00"/>
    <w:rsid w:val="00AA3235"/>
    <w:rsid w:val="00AA354E"/>
    <w:rsid w:val="00AA37A3"/>
    <w:rsid w:val="00AA37BE"/>
    <w:rsid w:val="00AA436C"/>
    <w:rsid w:val="00AA46B5"/>
    <w:rsid w:val="00AA4738"/>
    <w:rsid w:val="00AA4E15"/>
    <w:rsid w:val="00AA50A8"/>
    <w:rsid w:val="00AA5417"/>
    <w:rsid w:val="00AA56B9"/>
    <w:rsid w:val="00AA58C0"/>
    <w:rsid w:val="00AA5A4E"/>
    <w:rsid w:val="00AA5FDB"/>
    <w:rsid w:val="00AA60C3"/>
    <w:rsid w:val="00AA60CE"/>
    <w:rsid w:val="00AA618B"/>
    <w:rsid w:val="00AA6228"/>
    <w:rsid w:val="00AA6247"/>
    <w:rsid w:val="00AA6638"/>
    <w:rsid w:val="00AA663F"/>
    <w:rsid w:val="00AA6690"/>
    <w:rsid w:val="00AA6695"/>
    <w:rsid w:val="00AA6935"/>
    <w:rsid w:val="00AA6956"/>
    <w:rsid w:val="00AA6985"/>
    <w:rsid w:val="00AA6995"/>
    <w:rsid w:val="00AA6A30"/>
    <w:rsid w:val="00AA7455"/>
    <w:rsid w:val="00AA7576"/>
    <w:rsid w:val="00AA771C"/>
    <w:rsid w:val="00AA79FF"/>
    <w:rsid w:val="00AA7E57"/>
    <w:rsid w:val="00AB013B"/>
    <w:rsid w:val="00AB01A3"/>
    <w:rsid w:val="00AB053A"/>
    <w:rsid w:val="00AB05DE"/>
    <w:rsid w:val="00AB07BA"/>
    <w:rsid w:val="00AB09AF"/>
    <w:rsid w:val="00AB0BFC"/>
    <w:rsid w:val="00AB1195"/>
    <w:rsid w:val="00AB1914"/>
    <w:rsid w:val="00AB19F7"/>
    <w:rsid w:val="00AB2053"/>
    <w:rsid w:val="00AB22BA"/>
    <w:rsid w:val="00AB2506"/>
    <w:rsid w:val="00AB2573"/>
    <w:rsid w:val="00AB25D0"/>
    <w:rsid w:val="00AB2B4C"/>
    <w:rsid w:val="00AB2DDA"/>
    <w:rsid w:val="00AB2E4E"/>
    <w:rsid w:val="00AB3068"/>
    <w:rsid w:val="00AB3451"/>
    <w:rsid w:val="00AB3ABA"/>
    <w:rsid w:val="00AB3CE9"/>
    <w:rsid w:val="00AB401E"/>
    <w:rsid w:val="00AB4090"/>
    <w:rsid w:val="00AB41BA"/>
    <w:rsid w:val="00AB44A3"/>
    <w:rsid w:val="00AB4684"/>
    <w:rsid w:val="00AB4835"/>
    <w:rsid w:val="00AB4BC4"/>
    <w:rsid w:val="00AB4BE5"/>
    <w:rsid w:val="00AB4D83"/>
    <w:rsid w:val="00AB5018"/>
    <w:rsid w:val="00AB50E3"/>
    <w:rsid w:val="00AB519D"/>
    <w:rsid w:val="00AB5621"/>
    <w:rsid w:val="00AB5CF3"/>
    <w:rsid w:val="00AB605E"/>
    <w:rsid w:val="00AB60FE"/>
    <w:rsid w:val="00AB64B8"/>
    <w:rsid w:val="00AB6B5B"/>
    <w:rsid w:val="00AB6F5A"/>
    <w:rsid w:val="00AB7069"/>
    <w:rsid w:val="00AB7602"/>
    <w:rsid w:val="00AB7AAD"/>
    <w:rsid w:val="00AB7B90"/>
    <w:rsid w:val="00AB7E7B"/>
    <w:rsid w:val="00AB7E99"/>
    <w:rsid w:val="00AB7FDA"/>
    <w:rsid w:val="00AC0084"/>
    <w:rsid w:val="00AC021E"/>
    <w:rsid w:val="00AC03AB"/>
    <w:rsid w:val="00AC0435"/>
    <w:rsid w:val="00AC04E1"/>
    <w:rsid w:val="00AC06D4"/>
    <w:rsid w:val="00AC07AF"/>
    <w:rsid w:val="00AC0964"/>
    <w:rsid w:val="00AC0A19"/>
    <w:rsid w:val="00AC0C53"/>
    <w:rsid w:val="00AC0F8A"/>
    <w:rsid w:val="00AC1544"/>
    <w:rsid w:val="00AC1657"/>
    <w:rsid w:val="00AC16FD"/>
    <w:rsid w:val="00AC1A03"/>
    <w:rsid w:val="00AC1E8D"/>
    <w:rsid w:val="00AC1F88"/>
    <w:rsid w:val="00AC210A"/>
    <w:rsid w:val="00AC2446"/>
    <w:rsid w:val="00AC2709"/>
    <w:rsid w:val="00AC275E"/>
    <w:rsid w:val="00AC29A3"/>
    <w:rsid w:val="00AC2B8B"/>
    <w:rsid w:val="00AC2D56"/>
    <w:rsid w:val="00AC314A"/>
    <w:rsid w:val="00AC3278"/>
    <w:rsid w:val="00AC36A4"/>
    <w:rsid w:val="00AC394E"/>
    <w:rsid w:val="00AC3B59"/>
    <w:rsid w:val="00AC3B63"/>
    <w:rsid w:val="00AC3B78"/>
    <w:rsid w:val="00AC42A4"/>
    <w:rsid w:val="00AC4469"/>
    <w:rsid w:val="00AC4581"/>
    <w:rsid w:val="00AC470C"/>
    <w:rsid w:val="00AC4A3F"/>
    <w:rsid w:val="00AC4B1C"/>
    <w:rsid w:val="00AC4F11"/>
    <w:rsid w:val="00AC5251"/>
    <w:rsid w:val="00AC538C"/>
    <w:rsid w:val="00AC54A0"/>
    <w:rsid w:val="00AC550B"/>
    <w:rsid w:val="00AC5760"/>
    <w:rsid w:val="00AC583C"/>
    <w:rsid w:val="00AC598A"/>
    <w:rsid w:val="00AC59A2"/>
    <w:rsid w:val="00AC5D71"/>
    <w:rsid w:val="00AC6040"/>
    <w:rsid w:val="00AC653D"/>
    <w:rsid w:val="00AC6857"/>
    <w:rsid w:val="00AC68CC"/>
    <w:rsid w:val="00AC68FB"/>
    <w:rsid w:val="00AC6976"/>
    <w:rsid w:val="00AC69F9"/>
    <w:rsid w:val="00AC6C7C"/>
    <w:rsid w:val="00AC6EE8"/>
    <w:rsid w:val="00AC6EF2"/>
    <w:rsid w:val="00AC6FD9"/>
    <w:rsid w:val="00AC7089"/>
    <w:rsid w:val="00AC712F"/>
    <w:rsid w:val="00AC71B1"/>
    <w:rsid w:val="00AC7278"/>
    <w:rsid w:val="00AC7380"/>
    <w:rsid w:val="00AC75F3"/>
    <w:rsid w:val="00AC765B"/>
    <w:rsid w:val="00AC796E"/>
    <w:rsid w:val="00AC7A05"/>
    <w:rsid w:val="00AC7D71"/>
    <w:rsid w:val="00AD00F5"/>
    <w:rsid w:val="00AD02CC"/>
    <w:rsid w:val="00AD02CE"/>
    <w:rsid w:val="00AD063F"/>
    <w:rsid w:val="00AD0926"/>
    <w:rsid w:val="00AD0D22"/>
    <w:rsid w:val="00AD0DF8"/>
    <w:rsid w:val="00AD1D53"/>
    <w:rsid w:val="00AD1E9E"/>
    <w:rsid w:val="00AD225A"/>
    <w:rsid w:val="00AD2412"/>
    <w:rsid w:val="00AD27E0"/>
    <w:rsid w:val="00AD2819"/>
    <w:rsid w:val="00AD29E8"/>
    <w:rsid w:val="00AD2BB9"/>
    <w:rsid w:val="00AD2E13"/>
    <w:rsid w:val="00AD2E48"/>
    <w:rsid w:val="00AD2EE2"/>
    <w:rsid w:val="00AD35AB"/>
    <w:rsid w:val="00AD35E6"/>
    <w:rsid w:val="00AD37F2"/>
    <w:rsid w:val="00AD3BE3"/>
    <w:rsid w:val="00AD3BED"/>
    <w:rsid w:val="00AD3D35"/>
    <w:rsid w:val="00AD3D64"/>
    <w:rsid w:val="00AD3E1B"/>
    <w:rsid w:val="00AD3E4B"/>
    <w:rsid w:val="00AD3F26"/>
    <w:rsid w:val="00AD41B6"/>
    <w:rsid w:val="00AD42B2"/>
    <w:rsid w:val="00AD43EB"/>
    <w:rsid w:val="00AD44BD"/>
    <w:rsid w:val="00AD48E7"/>
    <w:rsid w:val="00AD5305"/>
    <w:rsid w:val="00AD5426"/>
    <w:rsid w:val="00AD542F"/>
    <w:rsid w:val="00AD5605"/>
    <w:rsid w:val="00AD5A2F"/>
    <w:rsid w:val="00AD5B67"/>
    <w:rsid w:val="00AD5B86"/>
    <w:rsid w:val="00AD5C98"/>
    <w:rsid w:val="00AD5F5D"/>
    <w:rsid w:val="00AD6075"/>
    <w:rsid w:val="00AD63AA"/>
    <w:rsid w:val="00AD662E"/>
    <w:rsid w:val="00AD677B"/>
    <w:rsid w:val="00AD69E9"/>
    <w:rsid w:val="00AD6A1B"/>
    <w:rsid w:val="00AD6B40"/>
    <w:rsid w:val="00AD6F67"/>
    <w:rsid w:val="00AD70B8"/>
    <w:rsid w:val="00AD71E3"/>
    <w:rsid w:val="00AD7262"/>
    <w:rsid w:val="00AD728A"/>
    <w:rsid w:val="00AD762D"/>
    <w:rsid w:val="00AD79A8"/>
    <w:rsid w:val="00AD7EAF"/>
    <w:rsid w:val="00AE0061"/>
    <w:rsid w:val="00AE0184"/>
    <w:rsid w:val="00AE05F6"/>
    <w:rsid w:val="00AE0633"/>
    <w:rsid w:val="00AE0644"/>
    <w:rsid w:val="00AE098A"/>
    <w:rsid w:val="00AE09AD"/>
    <w:rsid w:val="00AE0AE3"/>
    <w:rsid w:val="00AE0BC6"/>
    <w:rsid w:val="00AE0C10"/>
    <w:rsid w:val="00AE1014"/>
    <w:rsid w:val="00AE114C"/>
    <w:rsid w:val="00AE1406"/>
    <w:rsid w:val="00AE14CE"/>
    <w:rsid w:val="00AE179D"/>
    <w:rsid w:val="00AE1C69"/>
    <w:rsid w:val="00AE1C86"/>
    <w:rsid w:val="00AE1CFA"/>
    <w:rsid w:val="00AE1DD0"/>
    <w:rsid w:val="00AE1E20"/>
    <w:rsid w:val="00AE1E8E"/>
    <w:rsid w:val="00AE22B5"/>
    <w:rsid w:val="00AE22E7"/>
    <w:rsid w:val="00AE2311"/>
    <w:rsid w:val="00AE28CA"/>
    <w:rsid w:val="00AE29B1"/>
    <w:rsid w:val="00AE29DF"/>
    <w:rsid w:val="00AE2B34"/>
    <w:rsid w:val="00AE2C07"/>
    <w:rsid w:val="00AE2C32"/>
    <w:rsid w:val="00AE30BE"/>
    <w:rsid w:val="00AE321F"/>
    <w:rsid w:val="00AE32E2"/>
    <w:rsid w:val="00AE392A"/>
    <w:rsid w:val="00AE4120"/>
    <w:rsid w:val="00AE47EE"/>
    <w:rsid w:val="00AE49F8"/>
    <w:rsid w:val="00AE4B44"/>
    <w:rsid w:val="00AE4B51"/>
    <w:rsid w:val="00AE4BB1"/>
    <w:rsid w:val="00AE4BE0"/>
    <w:rsid w:val="00AE4C05"/>
    <w:rsid w:val="00AE4DB2"/>
    <w:rsid w:val="00AE4F5B"/>
    <w:rsid w:val="00AE5213"/>
    <w:rsid w:val="00AE5669"/>
    <w:rsid w:val="00AE572F"/>
    <w:rsid w:val="00AE5ACA"/>
    <w:rsid w:val="00AE5BA3"/>
    <w:rsid w:val="00AE5DF0"/>
    <w:rsid w:val="00AE5EFB"/>
    <w:rsid w:val="00AE5EFF"/>
    <w:rsid w:val="00AE5FBD"/>
    <w:rsid w:val="00AE6088"/>
    <w:rsid w:val="00AE6236"/>
    <w:rsid w:val="00AE6810"/>
    <w:rsid w:val="00AE6B37"/>
    <w:rsid w:val="00AE6C0D"/>
    <w:rsid w:val="00AE6E24"/>
    <w:rsid w:val="00AE707D"/>
    <w:rsid w:val="00AE70C1"/>
    <w:rsid w:val="00AE7331"/>
    <w:rsid w:val="00AE7618"/>
    <w:rsid w:val="00AE7998"/>
    <w:rsid w:val="00AE7A13"/>
    <w:rsid w:val="00AF00BE"/>
    <w:rsid w:val="00AF0295"/>
    <w:rsid w:val="00AF0578"/>
    <w:rsid w:val="00AF05EC"/>
    <w:rsid w:val="00AF089A"/>
    <w:rsid w:val="00AF0BCD"/>
    <w:rsid w:val="00AF0D47"/>
    <w:rsid w:val="00AF118B"/>
    <w:rsid w:val="00AF12C8"/>
    <w:rsid w:val="00AF12CE"/>
    <w:rsid w:val="00AF12F9"/>
    <w:rsid w:val="00AF16AD"/>
    <w:rsid w:val="00AF1830"/>
    <w:rsid w:val="00AF1EC8"/>
    <w:rsid w:val="00AF2066"/>
    <w:rsid w:val="00AF20B9"/>
    <w:rsid w:val="00AF23E5"/>
    <w:rsid w:val="00AF28A8"/>
    <w:rsid w:val="00AF28C3"/>
    <w:rsid w:val="00AF2ECA"/>
    <w:rsid w:val="00AF31FF"/>
    <w:rsid w:val="00AF3242"/>
    <w:rsid w:val="00AF3296"/>
    <w:rsid w:val="00AF3350"/>
    <w:rsid w:val="00AF339A"/>
    <w:rsid w:val="00AF3407"/>
    <w:rsid w:val="00AF341D"/>
    <w:rsid w:val="00AF342A"/>
    <w:rsid w:val="00AF3705"/>
    <w:rsid w:val="00AF3718"/>
    <w:rsid w:val="00AF38F5"/>
    <w:rsid w:val="00AF3903"/>
    <w:rsid w:val="00AF3A3D"/>
    <w:rsid w:val="00AF3CBE"/>
    <w:rsid w:val="00AF3D43"/>
    <w:rsid w:val="00AF3E30"/>
    <w:rsid w:val="00AF4276"/>
    <w:rsid w:val="00AF4396"/>
    <w:rsid w:val="00AF4447"/>
    <w:rsid w:val="00AF4630"/>
    <w:rsid w:val="00AF474F"/>
    <w:rsid w:val="00AF4C64"/>
    <w:rsid w:val="00AF4C68"/>
    <w:rsid w:val="00AF4E63"/>
    <w:rsid w:val="00AF52AA"/>
    <w:rsid w:val="00AF5467"/>
    <w:rsid w:val="00AF5742"/>
    <w:rsid w:val="00AF5CE8"/>
    <w:rsid w:val="00AF5D61"/>
    <w:rsid w:val="00AF6045"/>
    <w:rsid w:val="00AF61D4"/>
    <w:rsid w:val="00AF67A1"/>
    <w:rsid w:val="00AF698E"/>
    <w:rsid w:val="00AF69F5"/>
    <w:rsid w:val="00AF6E06"/>
    <w:rsid w:val="00AF7219"/>
    <w:rsid w:val="00AF7282"/>
    <w:rsid w:val="00AF72B9"/>
    <w:rsid w:val="00AF73C2"/>
    <w:rsid w:val="00AF75C7"/>
    <w:rsid w:val="00AF7727"/>
    <w:rsid w:val="00AF7DE7"/>
    <w:rsid w:val="00AF7FA8"/>
    <w:rsid w:val="00B0017A"/>
    <w:rsid w:val="00B00210"/>
    <w:rsid w:val="00B0022F"/>
    <w:rsid w:val="00B00235"/>
    <w:rsid w:val="00B003A9"/>
    <w:rsid w:val="00B003E1"/>
    <w:rsid w:val="00B0054E"/>
    <w:rsid w:val="00B00917"/>
    <w:rsid w:val="00B00A0E"/>
    <w:rsid w:val="00B00C93"/>
    <w:rsid w:val="00B00D96"/>
    <w:rsid w:val="00B00DF1"/>
    <w:rsid w:val="00B00E08"/>
    <w:rsid w:val="00B00FE2"/>
    <w:rsid w:val="00B01059"/>
    <w:rsid w:val="00B0164D"/>
    <w:rsid w:val="00B01912"/>
    <w:rsid w:val="00B01D4E"/>
    <w:rsid w:val="00B01D96"/>
    <w:rsid w:val="00B01E97"/>
    <w:rsid w:val="00B025E3"/>
    <w:rsid w:val="00B026A5"/>
    <w:rsid w:val="00B02968"/>
    <w:rsid w:val="00B02D53"/>
    <w:rsid w:val="00B0323A"/>
    <w:rsid w:val="00B03262"/>
    <w:rsid w:val="00B032AA"/>
    <w:rsid w:val="00B033D4"/>
    <w:rsid w:val="00B03732"/>
    <w:rsid w:val="00B03902"/>
    <w:rsid w:val="00B03991"/>
    <w:rsid w:val="00B03B0C"/>
    <w:rsid w:val="00B03FCF"/>
    <w:rsid w:val="00B0404E"/>
    <w:rsid w:val="00B0490E"/>
    <w:rsid w:val="00B04C92"/>
    <w:rsid w:val="00B04EA1"/>
    <w:rsid w:val="00B0509C"/>
    <w:rsid w:val="00B050E2"/>
    <w:rsid w:val="00B0512D"/>
    <w:rsid w:val="00B0534E"/>
    <w:rsid w:val="00B05354"/>
    <w:rsid w:val="00B0536E"/>
    <w:rsid w:val="00B05494"/>
    <w:rsid w:val="00B054CF"/>
    <w:rsid w:val="00B0554C"/>
    <w:rsid w:val="00B05A0B"/>
    <w:rsid w:val="00B05A18"/>
    <w:rsid w:val="00B05B5F"/>
    <w:rsid w:val="00B05C0A"/>
    <w:rsid w:val="00B05D7A"/>
    <w:rsid w:val="00B0609A"/>
    <w:rsid w:val="00B06348"/>
    <w:rsid w:val="00B0641E"/>
    <w:rsid w:val="00B065BD"/>
    <w:rsid w:val="00B0671C"/>
    <w:rsid w:val="00B067E1"/>
    <w:rsid w:val="00B06F99"/>
    <w:rsid w:val="00B07099"/>
    <w:rsid w:val="00B07154"/>
    <w:rsid w:val="00B0743B"/>
    <w:rsid w:val="00B07652"/>
    <w:rsid w:val="00B07835"/>
    <w:rsid w:val="00B07F4A"/>
    <w:rsid w:val="00B07F63"/>
    <w:rsid w:val="00B10035"/>
    <w:rsid w:val="00B10093"/>
    <w:rsid w:val="00B1032E"/>
    <w:rsid w:val="00B107CF"/>
    <w:rsid w:val="00B10CCE"/>
    <w:rsid w:val="00B10EC9"/>
    <w:rsid w:val="00B11349"/>
    <w:rsid w:val="00B115F0"/>
    <w:rsid w:val="00B1165C"/>
    <w:rsid w:val="00B11705"/>
    <w:rsid w:val="00B117C8"/>
    <w:rsid w:val="00B11BDC"/>
    <w:rsid w:val="00B11C25"/>
    <w:rsid w:val="00B12359"/>
    <w:rsid w:val="00B1279B"/>
    <w:rsid w:val="00B128CC"/>
    <w:rsid w:val="00B12D27"/>
    <w:rsid w:val="00B12F8E"/>
    <w:rsid w:val="00B131A7"/>
    <w:rsid w:val="00B132F5"/>
    <w:rsid w:val="00B1343A"/>
    <w:rsid w:val="00B135F9"/>
    <w:rsid w:val="00B1375E"/>
    <w:rsid w:val="00B13787"/>
    <w:rsid w:val="00B13A06"/>
    <w:rsid w:val="00B140C6"/>
    <w:rsid w:val="00B141AB"/>
    <w:rsid w:val="00B1433B"/>
    <w:rsid w:val="00B14663"/>
    <w:rsid w:val="00B14782"/>
    <w:rsid w:val="00B147DD"/>
    <w:rsid w:val="00B14ABC"/>
    <w:rsid w:val="00B14B57"/>
    <w:rsid w:val="00B14CF7"/>
    <w:rsid w:val="00B15232"/>
    <w:rsid w:val="00B153B0"/>
    <w:rsid w:val="00B15881"/>
    <w:rsid w:val="00B15965"/>
    <w:rsid w:val="00B15C10"/>
    <w:rsid w:val="00B15EBD"/>
    <w:rsid w:val="00B161FA"/>
    <w:rsid w:val="00B1622B"/>
    <w:rsid w:val="00B1630C"/>
    <w:rsid w:val="00B168C0"/>
    <w:rsid w:val="00B16A14"/>
    <w:rsid w:val="00B16C57"/>
    <w:rsid w:val="00B16CB3"/>
    <w:rsid w:val="00B16F06"/>
    <w:rsid w:val="00B16FFD"/>
    <w:rsid w:val="00B17143"/>
    <w:rsid w:val="00B1734E"/>
    <w:rsid w:val="00B17721"/>
    <w:rsid w:val="00B177BA"/>
    <w:rsid w:val="00B17B71"/>
    <w:rsid w:val="00B17BFC"/>
    <w:rsid w:val="00B17C0E"/>
    <w:rsid w:val="00B17D89"/>
    <w:rsid w:val="00B17EC9"/>
    <w:rsid w:val="00B17F1C"/>
    <w:rsid w:val="00B17FE1"/>
    <w:rsid w:val="00B200EB"/>
    <w:rsid w:val="00B2015F"/>
    <w:rsid w:val="00B2024F"/>
    <w:rsid w:val="00B20337"/>
    <w:rsid w:val="00B20691"/>
    <w:rsid w:val="00B2073F"/>
    <w:rsid w:val="00B20882"/>
    <w:rsid w:val="00B20A8D"/>
    <w:rsid w:val="00B20B63"/>
    <w:rsid w:val="00B2108B"/>
    <w:rsid w:val="00B211DB"/>
    <w:rsid w:val="00B2134C"/>
    <w:rsid w:val="00B21928"/>
    <w:rsid w:val="00B21C8A"/>
    <w:rsid w:val="00B21F4F"/>
    <w:rsid w:val="00B221EB"/>
    <w:rsid w:val="00B2325A"/>
    <w:rsid w:val="00B23269"/>
    <w:rsid w:val="00B23493"/>
    <w:rsid w:val="00B235A3"/>
    <w:rsid w:val="00B235DA"/>
    <w:rsid w:val="00B237B9"/>
    <w:rsid w:val="00B23996"/>
    <w:rsid w:val="00B23DF7"/>
    <w:rsid w:val="00B23E16"/>
    <w:rsid w:val="00B240E9"/>
    <w:rsid w:val="00B24644"/>
    <w:rsid w:val="00B24938"/>
    <w:rsid w:val="00B249F3"/>
    <w:rsid w:val="00B24AD5"/>
    <w:rsid w:val="00B24B28"/>
    <w:rsid w:val="00B24B2E"/>
    <w:rsid w:val="00B2509D"/>
    <w:rsid w:val="00B25127"/>
    <w:rsid w:val="00B25343"/>
    <w:rsid w:val="00B25477"/>
    <w:rsid w:val="00B25AAA"/>
    <w:rsid w:val="00B25DA2"/>
    <w:rsid w:val="00B25E6D"/>
    <w:rsid w:val="00B26006"/>
    <w:rsid w:val="00B2634A"/>
    <w:rsid w:val="00B264EE"/>
    <w:rsid w:val="00B26503"/>
    <w:rsid w:val="00B265B4"/>
    <w:rsid w:val="00B26BF6"/>
    <w:rsid w:val="00B26E11"/>
    <w:rsid w:val="00B26EF5"/>
    <w:rsid w:val="00B26F6B"/>
    <w:rsid w:val="00B27055"/>
    <w:rsid w:val="00B271F0"/>
    <w:rsid w:val="00B2736B"/>
    <w:rsid w:val="00B27415"/>
    <w:rsid w:val="00B274A4"/>
    <w:rsid w:val="00B27510"/>
    <w:rsid w:val="00B27605"/>
    <w:rsid w:val="00B277EA"/>
    <w:rsid w:val="00B27924"/>
    <w:rsid w:val="00B27A9E"/>
    <w:rsid w:val="00B27B42"/>
    <w:rsid w:val="00B27D5A"/>
    <w:rsid w:val="00B27DC0"/>
    <w:rsid w:val="00B27E52"/>
    <w:rsid w:val="00B27FD2"/>
    <w:rsid w:val="00B27FED"/>
    <w:rsid w:val="00B30015"/>
    <w:rsid w:val="00B300B1"/>
    <w:rsid w:val="00B30833"/>
    <w:rsid w:val="00B3091B"/>
    <w:rsid w:val="00B309B7"/>
    <w:rsid w:val="00B30ADF"/>
    <w:rsid w:val="00B30BF6"/>
    <w:rsid w:val="00B30CE2"/>
    <w:rsid w:val="00B30E60"/>
    <w:rsid w:val="00B30FE0"/>
    <w:rsid w:val="00B311F3"/>
    <w:rsid w:val="00B31378"/>
    <w:rsid w:val="00B31583"/>
    <w:rsid w:val="00B31610"/>
    <w:rsid w:val="00B31ECD"/>
    <w:rsid w:val="00B31F79"/>
    <w:rsid w:val="00B323AF"/>
    <w:rsid w:val="00B32571"/>
    <w:rsid w:val="00B328A1"/>
    <w:rsid w:val="00B32AFC"/>
    <w:rsid w:val="00B32E71"/>
    <w:rsid w:val="00B334EB"/>
    <w:rsid w:val="00B33574"/>
    <w:rsid w:val="00B339A4"/>
    <w:rsid w:val="00B339E4"/>
    <w:rsid w:val="00B33C61"/>
    <w:rsid w:val="00B33DA7"/>
    <w:rsid w:val="00B33E15"/>
    <w:rsid w:val="00B33E42"/>
    <w:rsid w:val="00B34024"/>
    <w:rsid w:val="00B340D7"/>
    <w:rsid w:val="00B34283"/>
    <w:rsid w:val="00B34372"/>
    <w:rsid w:val="00B3472C"/>
    <w:rsid w:val="00B34BE4"/>
    <w:rsid w:val="00B34E24"/>
    <w:rsid w:val="00B34EA6"/>
    <w:rsid w:val="00B34F69"/>
    <w:rsid w:val="00B353B4"/>
    <w:rsid w:val="00B3542F"/>
    <w:rsid w:val="00B355AF"/>
    <w:rsid w:val="00B35973"/>
    <w:rsid w:val="00B35A59"/>
    <w:rsid w:val="00B36209"/>
    <w:rsid w:val="00B3625F"/>
    <w:rsid w:val="00B36336"/>
    <w:rsid w:val="00B364C3"/>
    <w:rsid w:val="00B36563"/>
    <w:rsid w:val="00B3678C"/>
    <w:rsid w:val="00B36820"/>
    <w:rsid w:val="00B36830"/>
    <w:rsid w:val="00B3690D"/>
    <w:rsid w:val="00B36C54"/>
    <w:rsid w:val="00B36EC1"/>
    <w:rsid w:val="00B371A3"/>
    <w:rsid w:val="00B373FA"/>
    <w:rsid w:val="00B37621"/>
    <w:rsid w:val="00B376AE"/>
    <w:rsid w:val="00B37791"/>
    <w:rsid w:val="00B3783B"/>
    <w:rsid w:val="00B37AD8"/>
    <w:rsid w:val="00B37B77"/>
    <w:rsid w:val="00B400C8"/>
    <w:rsid w:val="00B40228"/>
    <w:rsid w:val="00B40239"/>
    <w:rsid w:val="00B40414"/>
    <w:rsid w:val="00B40607"/>
    <w:rsid w:val="00B4088D"/>
    <w:rsid w:val="00B40E1D"/>
    <w:rsid w:val="00B41018"/>
    <w:rsid w:val="00B4114D"/>
    <w:rsid w:val="00B411C4"/>
    <w:rsid w:val="00B41E44"/>
    <w:rsid w:val="00B41EF0"/>
    <w:rsid w:val="00B424D8"/>
    <w:rsid w:val="00B425EC"/>
    <w:rsid w:val="00B42600"/>
    <w:rsid w:val="00B42948"/>
    <w:rsid w:val="00B429CA"/>
    <w:rsid w:val="00B42C32"/>
    <w:rsid w:val="00B43097"/>
    <w:rsid w:val="00B4327C"/>
    <w:rsid w:val="00B432CC"/>
    <w:rsid w:val="00B4338A"/>
    <w:rsid w:val="00B4338D"/>
    <w:rsid w:val="00B43404"/>
    <w:rsid w:val="00B4369B"/>
    <w:rsid w:val="00B4382E"/>
    <w:rsid w:val="00B43D47"/>
    <w:rsid w:val="00B43E8D"/>
    <w:rsid w:val="00B44107"/>
    <w:rsid w:val="00B4410F"/>
    <w:rsid w:val="00B44270"/>
    <w:rsid w:val="00B44D3A"/>
    <w:rsid w:val="00B44DDF"/>
    <w:rsid w:val="00B450F4"/>
    <w:rsid w:val="00B45175"/>
    <w:rsid w:val="00B451A1"/>
    <w:rsid w:val="00B4529F"/>
    <w:rsid w:val="00B454ED"/>
    <w:rsid w:val="00B455C8"/>
    <w:rsid w:val="00B458C9"/>
    <w:rsid w:val="00B45A98"/>
    <w:rsid w:val="00B45B65"/>
    <w:rsid w:val="00B45BA0"/>
    <w:rsid w:val="00B45CB4"/>
    <w:rsid w:val="00B45EC1"/>
    <w:rsid w:val="00B460AF"/>
    <w:rsid w:val="00B4661C"/>
    <w:rsid w:val="00B46736"/>
    <w:rsid w:val="00B46838"/>
    <w:rsid w:val="00B469F4"/>
    <w:rsid w:val="00B46AEE"/>
    <w:rsid w:val="00B46C56"/>
    <w:rsid w:val="00B46E76"/>
    <w:rsid w:val="00B46FC0"/>
    <w:rsid w:val="00B470E5"/>
    <w:rsid w:val="00B47475"/>
    <w:rsid w:val="00B4752C"/>
    <w:rsid w:val="00B47585"/>
    <w:rsid w:val="00B475CA"/>
    <w:rsid w:val="00B47A89"/>
    <w:rsid w:val="00B47D29"/>
    <w:rsid w:val="00B505EB"/>
    <w:rsid w:val="00B50740"/>
    <w:rsid w:val="00B50A01"/>
    <w:rsid w:val="00B50D82"/>
    <w:rsid w:val="00B50DA7"/>
    <w:rsid w:val="00B50DAD"/>
    <w:rsid w:val="00B50DE4"/>
    <w:rsid w:val="00B510EB"/>
    <w:rsid w:val="00B51148"/>
    <w:rsid w:val="00B513E7"/>
    <w:rsid w:val="00B5148C"/>
    <w:rsid w:val="00B514DC"/>
    <w:rsid w:val="00B51526"/>
    <w:rsid w:val="00B51689"/>
    <w:rsid w:val="00B51816"/>
    <w:rsid w:val="00B51B3F"/>
    <w:rsid w:val="00B51B45"/>
    <w:rsid w:val="00B51BBA"/>
    <w:rsid w:val="00B5207E"/>
    <w:rsid w:val="00B521B7"/>
    <w:rsid w:val="00B52300"/>
    <w:rsid w:val="00B5245F"/>
    <w:rsid w:val="00B525D5"/>
    <w:rsid w:val="00B526E3"/>
    <w:rsid w:val="00B527BA"/>
    <w:rsid w:val="00B52A04"/>
    <w:rsid w:val="00B52A9C"/>
    <w:rsid w:val="00B52B5C"/>
    <w:rsid w:val="00B52F8F"/>
    <w:rsid w:val="00B52F90"/>
    <w:rsid w:val="00B530DC"/>
    <w:rsid w:val="00B53690"/>
    <w:rsid w:val="00B537FE"/>
    <w:rsid w:val="00B53971"/>
    <w:rsid w:val="00B53975"/>
    <w:rsid w:val="00B53D9F"/>
    <w:rsid w:val="00B53F3E"/>
    <w:rsid w:val="00B5418A"/>
    <w:rsid w:val="00B54405"/>
    <w:rsid w:val="00B545C0"/>
    <w:rsid w:val="00B54C08"/>
    <w:rsid w:val="00B54F2E"/>
    <w:rsid w:val="00B55995"/>
    <w:rsid w:val="00B55B44"/>
    <w:rsid w:val="00B55F51"/>
    <w:rsid w:val="00B56045"/>
    <w:rsid w:val="00B5629C"/>
    <w:rsid w:val="00B563CD"/>
    <w:rsid w:val="00B56952"/>
    <w:rsid w:val="00B56CAA"/>
    <w:rsid w:val="00B56CE0"/>
    <w:rsid w:val="00B5752E"/>
    <w:rsid w:val="00B5784E"/>
    <w:rsid w:val="00B57C29"/>
    <w:rsid w:val="00B57DEA"/>
    <w:rsid w:val="00B600AF"/>
    <w:rsid w:val="00B600D1"/>
    <w:rsid w:val="00B600E9"/>
    <w:rsid w:val="00B6026F"/>
    <w:rsid w:val="00B6027A"/>
    <w:rsid w:val="00B6029D"/>
    <w:rsid w:val="00B603B2"/>
    <w:rsid w:val="00B6047E"/>
    <w:rsid w:val="00B60CF6"/>
    <w:rsid w:val="00B6104B"/>
    <w:rsid w:val="00B6132E"/>
    <w:rsid w:val="00B614F0"/>
    <w:rsid w:val="00B6159B"/>
    <w:rsid w:val="00B61807"/>
    <w:rsid w:val="00B6193C"/>
    <w:rsid w:val="00B619D2"/>
    <w:rsid w:val="00B61ED6"/>
    <w:rsid w:val="00B61F84"/>
    <w:rsid w:val="00B624DA"/>
    <w:rsid w:val="00B62506"/>
    <w:rsid w:val="00B62730"/>
    <w:rsid w:val="00B62931"/>
    <w:rsid w:val="00B6326A"/>
    <w:rsid w:val="00B633B6"/>
    <w:rsid w:val="00B638EA"/>
    <w:rsid w:val="00B6404C"/>
    <w:rsid w:val="00B64278"/>
    <w:rsid w:val="00B642BE"/>
    <w:rsid w:val="00B64440"/>
    <w:rsid w:val="00B6482F"/>
    <w:rsid w:val="00B64A27"/>
    <w:rsid w:val="00B64A72"/>
    <w:rsid w:val="00B64A88"/>
    <w:rsid w:val="00B64D72"/>
    <w:rsid w:val="00B64FA2"/>
    <w:rsid w:val="00B65230"/>
    <w:rsid w:val="00B6524E"/>
    <w:rsid w:val="00B655C2"/>
    <w:rsid w:val="00B655F4"/>
    <w:rsid w:val="00B65602"/>
    <w:rsid w:val="00B6575B"/>
    <w:rsid w:val="00B65943"/>
    <w:rsid w:val="00B659FB"/>
    <w:rsid w:val="00B65B9E"/>
    <w:rsid w:val="00B65C7B"/>
    <w:rsid w:val="00B65D6D"/>
    <w:rsid w:val="00B65ED5"/>
    <w:rsid w:val="00B66280"/>
    <w:rsid w:val="00B663F7"/>
    <w:rsid w:val="00B66481"/>
    <w:rsid w:val="00B66BC4"/>
    <w:rsid w:val="00B66DBC"/>
    <w:rsid w:val="00B66F5F"/>
    <w:rsid w:val="00B671AC"/>
    <w:rsid w:val="00B67200"/>
    <w:rsid w:val="00B6723E"/>
    <w:rsid w:val="00B673A0"/>
    <w:rsid w:val="00B6763A"/>
    <w:rsid w:val="00B67773"/>
    <w:rsid w:val="00B67AF7"/>
    <w:rsid w:val="00B67B73"/>
    <w:rsid w:val="00B67F65"/>
    <w:rsid w:val="00B700CE"/>
    <w:rsid w:val="00B7039A"/>
    <w:rsid w:val="00B705FB"/>
    <w:rsid w:val="00B70695"/>
    <w:rsid w:val="00B708FD"/>
    <w:rsid w:val="00B7098D"/>
    <w:rsid w:val="00B70DB0"/>
    <w:rsid w:val="00B70E38"/>
    <w:rsid w:val="00B70F68"/>
    <w:rsid w:val="00B7110C"/>
    <w:rsid w:val="00B71533"/>
    <w:rsid w:val="00B715D7"/>
    <w:rsid w:val="00B71C1B"/>
    <w:rsid w:val="00B71D38"/>
    <w:rsid w:val="00B71D67"/>
    <w:rsid w:val="00B72061"/>
    <w:rsid w:val="00B7254F"/>
    <w:rsid w:val="00B7262E"/>
    <w:rsid w:val="00B72649"/>
    <w:rsid w:val="00B7275B"/>
    <w:rsid w:val="00B72C06"/>
    <w:rsid w:val="00B733F1"/>
    <w:rsid w:val="00B73415"/>
    <w:rsid w:val="00B73B26"/>
    <w:rsid w:val="00B73FD2"/>
    <w:rsid w:val="00B74077"/>
    <w:rsid w:val="00B7428B"/>
    <w:rsid w:val="00B7429F"/>
    <w:rsid w:val="00B74566"/>
    <w:rsid w:val="00B746B8"/>
    <w:rsid w:val="00B74987"/>
    <w:rsid w:val="00B74A1D"/>
    <w:rsid w:val="00B74A9D"/>
    <w:rsid w:val="00B74ACC"/>
    <w:rsid w:val="00B74BCA"/>
    <w:rsid w:val="00B74F1B"/>
    <w:rsid w:val="00B7549B"/>
    <w:rsid w:val="00B75C88"/>
    <w:rsid w:val="00B75D23"/>
    <w:rsid w:val="00B764C4"/>
    <w:rsid w:val="00B765A1"/>
    <w:rsid w:val="00B76D7F"/>
    <w:rsid w:val="00B76DA8"/>
    <w:rsid w:val="00B770F9"/>
    <w:rsid w:val="00B7716C"/>
    <w:rsid w:val="00B7724A"/>
    <w:rsid w:val="00B776AC"/>
    <w:rsid w:val="00B777B6"/>
    <w:rsid w:val="00B779E8"/>
    <w:rsid w:val="00B77B27"/>
    <w:rsid w:val="00B77C1E"/>
    <w:rsid w:val="00B77C40"/>
    <w:rsid w:val="00B77CC5"/>
    <w:rsid w:val="00B77F8A"/>
    <w:rsid w:val="00B8004B"/>
    <w:rsid w:val="00B80178"/>
    <w:rsid w:val="00B8039E"/>
    <w:rsid w:val="00B803C4"/>
    <w:rsid w:val="00B80818"/>
    <w:rsid w:val="00B80CCD"/>
    <w:rsid w:val="00B80D52"/>
    <w:rsid w:val="00B80D6F"/>
    <w:rsid w:val="00B80EB2"/>
    <w:rsid w:val="00B81190"/>
    <w:rsid w:val="00B8148B"/>
    <w:rsid w:val="00B81688"/>
    <w:rsid w:val="00B819E1"/>
    <w:rsid w:val="00B81A40"/>
    <w:rsid w:val="00B81CC0"/>
    <w:rsid w:val="00B81DCB"/>
    <w:rsid w:val="00B81DE0"/>
    <w:rsid w:val="00B81E46"/>
    <w:rsid w:val="00B82090"/>
    <w:rsid w:val="00B820A0"/>
    <w:rsid w:val="00B820C1"/>
    <w:rsid w:val="00B82155"/>
    <w:rsid w:val="00B821C8"/>
    <w:rsid w:val="00B82305"/>
    <w:rsid w:val="00B82427"/>
    <w:rsid w:val="00B82898"/>
    <w:rsid w:val="00B82B82"/>
    <w:rsid w:val="00B82C02"/>
    <w:rsid w:val="00B82C47"/>
    <w:rsid w:val="00B82D98"/>
    <w:rsid w:val="00B8335C"/>
    <w:rsid w:val="00B83506"/>
    <w:rsid w:val="00B837A9"/>
    <w:rsid w:val="00B83B68"/>
    <w:rsid w:val="00B842C4"/>
    <w:rsid w:val="00B8453C"/>
    <w:rsid w:val="00B8475B"/>
    <w:rsid w:val="00B84772"/>
    <w:rsid w:val="00B848F8"/>
    <w:rsid w:val="00B8496C"/>
    <w:rsid w:val="00B84DFC"/>
    <w:rsid w:val="00B850AA"/>
    <w:rsid w:val="00B850B3"/>
    <w:rsid w:val="00B85114"/>
    <w:rsid w:val="00B85517"/>
    <w:rsid w:val="00B85F8A"/>
    <w:rsid w:val="00B86331"/>
    <w:rsid w:val="00B8641F"/>
    <w:rsid w:val="00B866F7"/>
    <w:rsid w:val="00B86AD8"/>
    <w:rsid w:val="00B86C87"/>
    <w:rsid w:val="00B87266"/>
    <w:rsid w:val="00B87431"/>
    <w:rsid w:val="00B874D0"/>
    <w:rsid w:val="00B87694"/>
    <w:rsid w:val="00B877A5"/>
    <w:rsid w:val="00B87972"/>
    <w:rsid w:val="00B87D6D"/>
    <w:rsid w:val="00B87EAA"/>
    <w:rsid w:val="00B90133"/>
    <w:rsid w:val="00B902D6"/>
    <w:rsid w:val="00B90398"/>
    <w:rsid w:val="00B90722"/>
    <w:rsid w:val="00B90939"/>
    <w:rsid w:val="00B90980"/>
    <w:rsid w:val="00B90CF4"/>
    <w:rsid w:val="00B90D14"/>
    <w:rsid w:val="00B90EE2"/>
    <w:rsid w:val="00B912A5"/>
    <w:rsid w:val="00B91314"/>
    <w:rsid w:val="00B914C4"/>
    <w:rsid w:val="00B91790"/>
    <w:rsid w:val="00B91A88"/>
    <w:rsid w:val="00B91A93"/>
    <w:rsid w:val="00B91EB4"/>
    <w:rsid w:val="00B91F95"/>
    <w:rsid w:val="00B92559"/>
    <w:rsid w:val="00B92604"/>
    <w:rsid w:val="00B92803"/>
    <w:rsid w:val="00B92930"/>
    <w:rsid w:val="00B9295C"/>
    <w:rsid w:val="00B9298B"/>
    <w:rsid w:val="00B92A5A"/>
    <w:rsid w:val="00B92AD6"/>
    <w:rsid w:val="00B92C21"/>
    <w:rsid w:val="00B92CBA"/>
    <w:rsid w:val="00B92E9E"/>
    <w:rsid w:val="00B933E7"/>
    <w:rsid w:val="00B9356B"/>
    <w:rsid w:val="00B9367B"/>
    <w:rsid w:val="00B938AC"/>
    <w:rsid w:val="00B93986"/>
    <w:rsid w:val="00B93F10"/>
    <w:rsid w:val="00B94108"/>
    <w:rsid w:val="00B9415C"/>
    <w:rsid w:val="00B94358"/>
    <w:rsid w:val="00B94517"/>
    <w:rsid w:val="00B945A4"/>
    <w:rsid w:val="00B9482D"/>
    <w:rsid w:val="00B94B87"/>
    <w:rsid w:val="00B94E0A"/>
    <w:rsid w:val="00B94EB7"/>
    <w:rsid w:val="00B94EF7"/>
    <w:rsid w:val="00B94F2D"/>
    <w:rsid w:val="00B953F9"/>
    <w:rsid w:val="00B954DC"/>
    <w:rsid w:val="00B95766"/>
    <w:rsid w:val="00B957D7"/>
    <w:rsid w:val="00B95B00"/>
    <w:rsid w:val="00B95CDD"/>
    <w:rsid w:val="00B95D7A"/>
    <w:rsid w:val="00B95FE5"/>
    <w:rsid w:val="00B95FFA"/>
    <w:rsid w:val="00B961AE"/>
    <w:rsid w:val="00B96597"/>
    <w:rsid w:val="00B9675E"/>
    <w:rsid w:val="00B96888"/>
    <w:rsid w:val="00B96A5E"/>
    <w:rsid w:val="00B9712C"/>
    <w:rsid w:val="00B97403"/>
    <w:rsid w:val="00B97490"/>
    <w:rsid w:val="00B9754F"/>
    <w:rsid w:val="00B975C4"/>
    <w:rsid w:val="00B97741"/>
    <w:rsid w:val="00B97B89"/>
    <w:rsid w:val="00B97CC6"/>
    <w:rsid w:val="00B97CF8"/>
    <w:rsid w:val="00B97E16"/>
    <w:rsid w:val="00BA00B1"/>
    <w:rsid w:val="00BA02E3"/>
    <w:rsid w:val="00BA0482"/>
    <w:rsid w:val="00BA04A4"/>
    <w:rsid w:val="00BA0663"/>
    <w:rsid w:val="00BA0672"/>
    <w:rsid w:val="00BA0883"/>
    <w:rsid w:val="00BA08F3"/>
    <w:rsid w:val="00BA0A7B"/>
    <w:rsid w:val="00BA0C12"/>
    <w:rsid w:val="00BA0C78"/>
    <w:rsid w:val="00BA0CF1"/>
    <w:rsid w:val="00BA0E7B"/>
    <w:rsid w:val="00BA0F09"/>
    <w:rsid w:val="00BA0F71"/>
    <w:rsid w:val="00BA0F7E"/>
    <w:rsid w:val="00BA1178"/>
    <w:rsid w:val="00BA1255"/>
    <w:rsid w:val="00BA1297"/>
    <w:rsid w:val="00BA155E"/>
    <w:rsid w:val="00BA15D2"/>
    <w:rsid w:val="00BA1726"/>
    <w:rsid w:val="00BA19BB"/>
    <w:rsid w:val="00BA1B06"/>
    <w:rsid w:val="00BA1BA9"/>
    <w:rsid w:val="00BA1CD4"/>
    <w:rsid w:val="00BA1E03"/>
    <w:rsid w:val="00BA1ECA"/>
    <w:rsid w:val="00BA2327"/>
    <w:rsid w:val="00BA2337"/>
    <w:rsid w:val="00BA240B"/>
    <w:rsid w:val="00BA26CA"/>
    <w:rsid w:val="00BA2830"/>
    <w:rsid w:val="00BA2A1F"/>
    <w:rsid w:val="00BA2AAD"/>
    <w:rsid w:val="00BA2BAF"/>
    <w:rsid w:val="00BA3114"/>
    <w:rsid w:val="00BA3187"/>
    <w:rsid w:val="00BA3292"/>
    <w:rsid w:val="00BA33F7"/>
    <w:rsid w:val="00BA35AA"/>
    <w:rsid w:val="00BA364A"/>
    <w:rsid w:val="00BA3840"/>
    <w:rsid w:val="00BA3883"/>
    <w:rsid w:val="00BA3AB5"/>
    <w:rsid w:val="00BA3C1A"/>
    <w:rsid w:val="00BA3DB6"/>
    <w:rsid w:val="00BA401B"/>
    <w:rsid w:val="00BA417E"/>
    <w:rsid w:val="00BA41BE"/>
    <w:rsid w:val="00BA4205"/>
    <w:rsid w:val="00BA4206"/>
    <w:rsid w:val="00BA432D"/>
    <w:rsid w:val="00BA4AF6"/>
    <w:rsid w:val="00BA4B00"/>
    <w:rsid w:val="00BA4BA8"/>
    <w:rsid w:val="00BA51DD"/>
    <w:rsid w:val="00BA52B8"/>
    <w:rsid w:val="00BA5318"/>
    <w:rsid w:val="00BA533E"/>
    <w:rsid w:val="00BA5669"/>
    <w:rsid w:val="00BA5843"/>
    <w:rsid w:val="00BA5982"/>
    <w:rsid w:val="00BA59E4"/>
    <w:rsid w:val="00BA5C82"/>
    <w:rsid w:val="00BA603C"/>
    <w:rsid w:val="00BA611E"/>
    <w:rsid w:val="00BA647B"/>
    <w:rsid w:val="00BA648B"/>
    <w:rsid w:val="00BA658F"/>
    <w:rsid w:val="00BA6E3B"/>
    <w:rsid w:val="00BA7251"/>
    <w:rsid w:val="00BA73AE"/>
    <w:rsid w:val="00BA770A"/>
    <w:rsid w:val="00BA7B72"/>
    <w:rsid w:val="00BA7E2A"/>
    <w:rsid w:val="00BA7FB3"/>
    <w:rsid w:val="00BB029E"/>
    <w:rsid w:val="00BB02C4"/>
    <w:rsid w:val="00BB0331"/>
    <w:rsid w:val="00BB06BE"/>
    <w:rsid w:val="00BB0718"/>
    <w:rsid w:val="00BB07C8"/>
    <w:rsid w:val="00BB09EA"/>
    <w:rsid w:val="00BB0C53"/>
    <w:rsid w:val="00BB0D33"/>
    <w:rsid w:val="00BB1117"/>
    <w:rsid w:val="00BB1141"/>
    <w:rsid w:val="00BB12EF"/>
    <w:rsid w:val="00BB13B5"/>
    <w:rsid w:val="00BB14E4"/>
    <w:rsid w:val="00BB1848"/>
    <w:rsid w:val="00BB1AF5"/>
    <w:rsid w:val="00BB1BF0"/>
    <w:rsid w:val="00BB1D77"/>
    <w:rsid w:val="00BB21BA"/>
    <w:rsid w:val="00BB225D"/>
    <w:rsid w:val="00BB2922"/>
    <w:rsid w:val="00BB2A97"/>
    <w:rsid w:val="00BB2AF5"/>
    <w:rsid w:val="00BB2D8D"/>
    <w:rsid w:val="00BB2DA9"/>
    <w:rsid w:val="00BB2E31"/>
    <w:rsid w:val="00BB3501"/>
    <w:rsid w:val="00BB38F3"/>
    <w:rsid w:val="00BB3CFD"/>
    <w:rsid w:val="00BB3FE1"/>
    <w:rsid w:val="00BB40B4"/>
    <w:rsid w:val="00BB436F"/>
    <w:rsid w:val="00BB438B"/>
    <w:rsid w:val="00BB4535"/>
    <w:rsid w:val="00BB469A"/>
    <w:rsid w:val="00BB4825"/>
    <w:rsid w:val="00BB4CE6"/>
    <w:rsid w:val="00BB4E0E"/>
    <w:rsid w:val="00BB4F4B"/>
    <w:rsid w:val="00BB5134"/>
    <w:rsid w:val="00BB5314"/>
    <w:rsid w:val="00BB55FA"/>
    <w:rsid w:val="00BB5A2C"/>
    <w:rsid w:val="00BB5A7C"/>
    <w:rsid w:val="00BB5AB5"/>
    <w:rsid w:val="00BB5B29"/>
    <w:rsid w:val="00BB5C42"/>
    <w:rsid w:val="00BB5DE3"/>
    <w:rsid w:val="00BB5EF1"/>
    <w:rsid w:val="00BB5F52"/>
    <w:rsid w:val="00BB646A"/>
    <w:rsid w:val="00BB66A8"/>
    <w:rsid w:val="00BB693E"/>
    <w:rsid w:val="00BB695B"/>
    <w:rsid w:val="00BB6E27"/>
    <w:rsid w:val="00BB6E94"/>
    <w:rsid w:val="00BB6F94"/>
    <w:rsid w:val="00BB7378"/>
    <w:rsid w:val="00BB747D"/>
    <w:rsid w:val="00BB7619"/>
    <w:rsid w:val="00BB77D7"/>
    <w:rsid w:val="00BB7A1D"/>
    <w:rsid w:val="00BB7B0C"/>
    <w:rsid w:val="00BB7D8F"/>
    <w:rsid w:val="00BB7EAD"/>
    <w:rsid w:val="00BC00E7"/>
    <w:rsid w:val="00BC0109"/>
    <w:rsid w:val="00BC01CD"/>
    <w:rsid w:val="00BC04EB"/>
    <w:rsid w:val="00BC06EE"/>
    <w:rsid w:val="00BC078A"/>
    <w:rsid w:val="00BC0D67"/>
    <w:rsid w:val="00BC0DDB"/>
    <w:rsid w:val="00BC0EEB"/>
    <w:rsid w:val="00BC112B"/>
    <w:rsid w:val="00BC117A"/>
    <w:rsid w:val="00BC1252"/>
    <w:rsid w:val="00BC13B0"/>
    <w:rsid w:val="00BC1466"/>
    <w:rsid w:val="00BC162F"/>
    <w:rsid w:val="00BC1653"/>
    <w:rsid w:val="00BC1AFD"/>
    <w:rsid w:val="00BC1B1B"/>
    <w:rsid w:val="00BC1F01"/>
    <w:rsid w:val="00BC1FA2"/>
    <w:rsid w:val="00BC2153"/>
    <w:rsid w:val="00BC22D3"/>
    <w:rsid w:val="00BC2958"/>
    <w:rsid w:val="00BC2A86"/>
    <w:rsid w:val="00BC2F8D"/>
    <w:rsid w:val="00BC3042"/>
    <w:rsid w:val="00BC3340"/>
    <w:rsid w:val="00BC3547"/>
    <w:rsid w:val="00BC35FE"/>
    <w:rsid w:val="00BC36E8"/>
    <w:rsid w:val="00BC39BD"/>
    <w:rsid w:val="00BC3C31"/>
    <w:rsid w:val="00BC3F2B"/>
    <w:rsid w:val="00BC3F6E"/>
    <w:rsid w:val="00BC412F"/>
    <w:rsid w:val="00BC4287"/>
    <w:rsid w:val="00BC44C1"/>
    <w:rsid w:val="00BC477A"/>
    <w:rsid w:val="00BC507D"/>
    <w:rsid w:val="00BC5191"/>
    <w:rsid w:val="00BC55DE"/>
    <w:rsid w:val="00BC6048"/>
    <w:rsid w:val="00BC6280"/>
    <w:rsid w:val="00BC6AFC"/>
    <w:rsid w:val="00BC6B8C"/>
    <w:rsid w:val="00BC6D02"/>
    <w:rsid w:val="00BC6DF9"/>
    <w:rsid w:val="00BC6E1E"/>
    <w:rsid w:val="00BC725C"/>
    <w:rsid w:val="00BC746C"/>
    <w:rsid w:val="00BC7C5F"/>
    <w:rsid w:val="00BC7DE0"/>
    <w:rsid w:val="00BC7E74"/>
    <w:rsid w:val="00BD0056"/>
    <w:rsid w:val="00BD027A"/>
    <w:rsid w:val="00BD02FA"/>
    <w:rsid w:val="00BD0475"/>
    <w:rsid w:val="00BD0B8F"/>
    <w:rsid w:val="00BD0CB8"/>
    <w:rsid w:val="00BD0D94"/>
    <w:rsid w:val="00BD0E49"/>
    <w:rsid w:val="00BD1246"/>
    <w:rsid w:val="00BD12E4"/>
    <w:rsid w:val="00BD1389"/>
    <w:rsid w:val="00BD16C3"/>
    <w:rsid w:val="00BD1B36"/>
    <w:rsid w:val="00BD1B59"/>
    <w:rsid w:val="00BD1D4E"/>
    <w:rsid w:val="00BD1D99"/>
    <w:rsid w:val="00BD2003"/>
    <w:rsid w:val="00BD2080"/>
    <w:rsid w:val="00BD28B8"/>
    <w:rsid w:val="00BD2E51"/>
    <w:rsid w:val="00BD2F2B"/>
    <w:rsid w:val="00BD3393"/>
    <w:rsid w:val="00BD3620"/>
    <w:rsid w:val="00BD37D5"/>
    <w:rsid w:val="00BD3826"/>
    <w:rsid w:val="00BD3837"/>
    <w:rsid w:val="00BD3A57"/>
    <w:rsid w:val="00BD3E6C"/>
    <w:rsid w:val="00BD3F44"/>
    <w:rsid w:val="00BD43A8"/>
    <w:rsid w:val="00BD45B6"/>
    <w:rsid w:val="00BD4647"/>
    <w:rsid w:val="00BD46EE"/>
    <w:rsid w:val="00BD47F7"/>
    <w:rsid w:val="00BD48BC"/>
    <w:rsid w:val="00BD4B3C"/>
    <w:rsid w:val="00BD4E32"/>
    <w:rsid w:val="00BD4F72"/>
    <w:rsid w:val="00BD50FE"/>
    <w:rsid w:val="00BD511C"/>
    <w:rsid w:val="00BD5351"/>
    <w:rsid w:val="00BD5810"/>
    <w:rsid w:val="00BD6035"/>
    <w:rsid w:val="00BD6092"/>
    <w:rsid w:val="00BD60E4"/>
    <w:rsid w:val="00BD620B"/>
    <w:rsid w:val="00BD62C7"/>
    <w:rsid w:val="00BD631F"/>
    <w:rsid w:val="00BD65BF"/>
    <w:rsid w:val="00BD672F"/>
    <w:rsid w:val="00BD6793"/>
    <w:rsid w:val="00BD6833"/>
    <w:rsid w:val="00BD6CD4"/>
    <w:rsid w:val="00BD6DCC"/>
    <w:rsid w:val="00BD7568"/>
    <w:rsid w:val="00BD75CE"/>
    <w:rsid w:val="00BD7714"/>
    <w:rsid w:val="00BD78AC"/>
    <w:rsid w:val="00BE00AF"/>
    <w:rsid w:val="00BE012E"/>
    <w:rsid w:val="00BE02F4"/>
    <w:rsid w:val="00BE039F"/>
    <w:rsid w:val="00BE0681"/>
    <w:rsid w:val="00BE0956"/>
    <w:rsid w:val="00BE0B95"/>
    <w:rsid w:val="00BE0BB4"/>
    <w:rsid w:val="00BE0ED4"/>
    <w:rsid w:val="00BE105B"/>
    <w:rsid w:val="00BE133A"/>
    <w:rsid w:val="00BE1819"/>
    <w:rsid w:val="00BE182D"/>
    <w:rsid w:val="00BE1871"/>
    <w:rsid w:val="00BE19C1"/>
    <w:rsid w:val="00BE1A16"/>
    <w:rsid w:val="00BE1B0A"/>
    <w:rsid w:val="00BE1CDD"/>
    <w:rsid w:val="00BE2058"/>
    <w:rsid w:val="00BE2529"/>
    <w:rsid w:val="00BE2663"/>
    <w:rsid w:val="00BE2772"/>
    <w:rsid w:val="00BE2FEB"/>
    <w:rsid w:val="00BE316F"/>
    <w:rsid w:val="00BE3202"/>
    <w:rsid w:val="00BE348F"/>
    <w:rsid w:val="00BE37D1"/>
    <w:rsid w:val="00BE37E4"/>
    <w:rsid w:val="00BE384F"/>
    <w:rsid w:val="00BE38C8"/>
    <w:rsid w:val="00BE38EE"/>
    <w:rsid w:val="00BE3BAA"/>
    <w:rsid w:val="00BE422A"/>
    <w:rsid w:val="00BE42BC"/>
    <w:rsid w:val="00BE45E2"/>
    <w:rsid w:val="00BE4622"/>
    <w:rsid w:val="00BE4712"/>
    <w:rsid w:val="00BE4789"/>
    <w:rsid w:val="00BE4A6C"/>
    <w:rsid w:val="00BE4C39"/>
    <w:rsid w:val="00BE4E9A"/>
    <w:rsid w:val="00BE5298"/>
    <w:rsid w:val="00BE52FB"/>
    <w:rsid w:val="00BE5581"/>
    <w:rsid w:val="00BE585C"/>
    <w:rsid w:val="00BE5951"/>
    <w:rsid w:val="00BE6111"/>
    <w:rsid w:val="00BE6373"/>
    <w:rsid w:val="00BE653C"/>
    <w:rsid w:val="00BE68BB"/>
    <w:rsid w:val="00BE6A61"/>
    <w:rsid w:val="00BE6A71"/>
    <w:rsid w:val="00BE6CC2"/>
    <w:rsid w:val="00BE6CFC"/>
    <w:rsid w:val="00BE6D4F"/>
    <w:rsid w:val="00BE6E15"/>
    <w:rsid w:val="00BE6FCA"/>
    <w:rsid w:val="00BE77C5"/>
    <w:rsid w:val="00BE78FD"/>
    <w:rsid w:val="00BE7BA5"/>
    <w:rsid w:val="00BE7C22"/>
    <w:rsid w:val="00BE7CE6"/>
    <w:rsid w:val="00BE7F2C"/>
    <w:rsid w:val="00BE7FDE"/>
    <w:rsid w:val="00BF013E"/>
    <w:rsid w:val="00BF0158"/>
    <w:rsid w:val="00BF01B5"/>
    <w:rsid w:val="00BF06BE"/>
    <w:rsid w:val="00BF07F3"/>
    <w:rsid w:val="00BF089D"/>
    <w:rsid w:val="00BF08D7"/>
    <w:rsid w:val="00BF0C1A"/>
    <w:rsid w:val="00BF0DFA"/>
    <w:rsid w:val="00BF0E52"/>
    <w:rsid w:val="00BF125D"/>
    <w:rsid w:val="00BF18EF"/>
    <w:rsid w:val="00BF191A"/>
    <w:rsid w:val="00BF197C"/>
    <w:rsid w:val="00BF1ADB"/>
    <w:rsid w:val="00BF1E99"/>
    <w:rsid w:val="00BF1F2D"/>
    <w:rsid w:val="00BF2004"/>
    <w:rsid w:val="00BF2188"/>
    <w:rsid w:val="00BF2215"/>
    <w:rsid w:val="00BF24F7"/>
    <w:rsid w:val="00BF258C"/>
    <w:rsid w:val="00BF2875"/>
    <w:rsid w:val="00BF28AB"/>
    <w:rsid w:val="00BF2A29"/>
    <w:rsid w:val="00BF2E4B"/>
    <w:rsid w:val="00BF333A"/>
    <w:rsid w:val="00BF336A"/>
    <w:rsid w:val="00BF33BB"/>
    <w:rsid w:val="00BF340B"/>
    <w:rsid w:val="00BF34EC"/>
    <w:rsid w:val="00BF352D"/>
    <w:rsid w:val="00BF3659"/>
    <w:rsid w:val="00BF365E"/>
    <w:rsid w:val="00BF3725"/>
    <w:rsid w:val="00BF385C"/>
    <w:rsid w:val="00BF389D"/>
    <w:rsid w:val="00BF38D8"/>
    <w:rsid w:val="00BF4430"/>
    <w:rsid w:val="00BF4506"/>
    <w:rsid w:val="00BF47BD"/>
    <w:rsid w:val="00BF4A1A"/>
    <w:rsid w:val="00BF4AD7"/>
    <w:rsid w:val="00BF4B48"/>
    <w:rsid w:val="00BF4D15"/>
    <w:rsid w:val="00BF5025"/>
    <w:rsid w:val="00BF537D"/>
    <w:rsid w:val="00BF554F"/>
    <w:rsid w:val="00BF55B3"/>
    <w:rsid w:val="00BF620E"/>
    <w:rsid w:val="00BF631D"/>
    <w:rsid w:val="00BF63DD"/>
    <w:rsid w:val="00BF6552"/>
    <w:rsid w:val="00BF673A"/>
    <w:rsid w:val="00BF6958"/>
    <w:rsid w:val="00BF69B0"/>
    <w:rsid w:val="00BF6ADF"/>
    <w:rsid w:val="00BF6D78"/>
    <w:rsid w:val="00BF6D92"/>
    <w:rsid w:val="00BF706A"/>
    <w:rsid w:val="00BF7722"/>
    <w:rsid w:val="00BF7C64"/>
    <w:rsid w:val="00BF7E43"/>
    <w:rsid w:val="00C0007D"/>
    <w:rsid w:val="00C002CE"/>
    <w:rsid w:val="00C00499"/>
    <w:rsid w:val="00C0065C"/>
    <w:rsid w:val="00C009B3"/>
    <w:rsid w:val="00C00EA0"/>
    <w:rsid w:val="00C016A5"/>
    <w:rsid w:val="00C016C3"/>
    <w:rsid w:val="00C01D9B"/>
    <w:rsid w:val="00C01FD0"/>
    <w:rsid w:val="00C020D3"/>
    <w:rsid w:val="00C023A3"/>
    <w:rsid w:val="00C02556"/>
    <w:rsid w:val="00C0257F"/>
    <w:rsid w:val="00C026AE"/>
    <w:rsid w:val="00C02705"/>
    <w:rsid w:val="00C02B3F"/>
    <w:rsid w:val="00C02F08"/>
    <w:rsid w:val="00C0305A"/>
    <w:rsid w:val="00C03114"/>
    <w:rsid w:val="00C0337D"/>
    <w:rsid w:val="00C034D6"/>
    <w:rsid w:val="00C03903"/>
    <w:rsid w:val="00C03ABB"/>
    <w:rsid w:val="00C03B35"/>
    <w:rsid w:val="00C03E8F"/>
    <w:rsid w:val="00C040FE"/>
    <w:rsid w:val="00C04118"/>
    <w:rsid w:val="00C0429A"/>
    <w:rsid w:val="00C04554"/>
    <w:rsid w:val="00C045C7"/>
    <w:rsid w:val="00C04619"/>
    <w:rsid w:val="00C046C4"/>
    <w:rsid w:val="00C048AD"/>
    <w:rsid w:val="00C04AD2"/>
    <w:rsid w:val="00C05000"/>
    <w:rsid w:val="00C051CC"/>
    <w:rsid w:val="00C05484"/>
    <w:rsid w:val="00C054BF"/>
    <w:rsid w:val="00C05552"/>
    <w:rsid w:val="00C058C5"/>
    <w:rsid w:val="00C05DA4"/>
    <w:rsid w:val="00C0621B"/>
    <w:rsid w:val="00C062A4"/>
    <w:rsid w:val="00C06541"/>
    <w:rsid w:val="00C065A6"/>
    <w:rsid w:val="00C0676F"/>
    <w:rsid w:val="00C06A75"/>
    <w:rsid w:val="00C06BEF"/>
    <w:rsid w:val="00C06CFB"/>
    <w:rsid w:val="00C06E62"/>
    <w:rsid w:val="00C06E6C"/>
    <w:rsid w:val="00C06FF6"/>
    <w:rsid w:val="00C0710E"/>
    <w:rsid w:val="00C0758B"/>
    <w:rsid w:val="00C0769D"/>
    <w:rsid w:val="00C076D1"/>
    <w:rsid w:val="00C07766"/>
    <w:rsid w:val="00C07973"/>
    <w:rsid w:val="00C07A35"/>
    <w:rsid w:val="00C07ECF"/>
    <w:rsid w:val="00C10512"/>
    <w:rsid w:val="00C1074A"/>
    <w:rsid w:val="00C10C87"/>
    <w:rsid w:val="00C10C8E"/>
    <w:rsid w:val="00C11164"/>
    <w:rsid w:val="00C11334"/>
    <w:rsid w:val="00C11617"/>
    <w:rsid w:val="00C1161C"/>
    <w:rsid w:val="00C11817"/>
    <w:rsid w:val="00C119F8"/>
    <w:rsid w:val="00C11A51"/>
    <w:rsid w:val="00C11C0E"/>
    <w:rsid w:val="00C11C26"/>
    <w:rsid w:val="00C11EA4"/>
    <w:rsid w:val="00C11FC0"/>
    <w:rsid w:val="00C1256E"/>
    <w:rsid w:val="00C126C5"/>
    <w:rsid w:val="00C1281D"/>
    <w:rsid w:val="00C12D83"/>
    <w:rsid w:val="00C12E75"/>
    <w:rsid w:val="00C12EAA"/>
    <w:rsid w:val="00C130DB"/>
    <w:rsid w:val="00C130F2"/>
    <w:rsid w:val="00C13311"/>
    <w:rsid w:val="00C136DF"/>
    <w:rsid w:val="00C13AC2"/>
    <w:rsid w:val="00C13AE3"/>
    <w:rsid w:val="00C13BD1"/>
    <w:rsid w:val="00C13D02"/>
    <w:rsid w:val="00C13D49"/>
    <w:rsid w:val="00C13EC7"/>
    <w:rsid w:val="00C13F9C"/>
    <w:rsid w:val="00C14168"/>
    <w:rsid w:val="00C14776"/>
    <w:rsid w:val="00C1490B"/>
    <w:rsid w:val="00C14BBD"/>
    <w:rsid w:val="00C15762"/>
    <w:rsid w:val="00C15879"/>
    <w:rsid w:val="00C1595D"/>
    <w:rsid w:val="00C15960"/>
    <w:rsid w:val="00C15E82"/>
    <w:rsid w:val="00C1633B"/>
    <w:rsid w:val="00C16519"/>
    <w:rsid w:val="00C16567"/>
    <w:rsid w:val="00C167AC"/>
    <w:rsid w:val="00C16A1E"/>
    <w:rsid w:val="00C16C8C"/>
    <w:rsid w:val="00C16D5E"/>
    <w:rsid w:val="00C16EE1"/>
    <w:rsid w:val="00C16EE8"/>
    <w:rsid w:val="00C16FD3"/>
    <w:rsid w:val="00C1718C"/>
    <w:rsid w:val="00C172A6"/>
    <w:rsid w:val="00C1746E"/>
    <w:rsid w:val="00C17704"/>
    <w:rsid w:val="00C2003F"/>
    <w:rsid w:val="00C200AC"/>
    <w:rsid w:val="00C2013B"/>
    <w:rsid w:val="00C201A5"/>
    <w:rsid w:val="00C2028D"/>
    <w:rsid w:val="00C20F51"/>
    <w:rsid w:val="00C2137A"/>
    <w:rsid w:val="00C2145C"/>
    <w:rsid w:val="00C21735"/>
    <w:rsid w:val="00C21F06"/>
    <w:rsid w:val="00C21F4D"/>
    <w:rsid w:val="00C22457"/>
    <w:rsid w:val="00C224F1"/>
    <w:rsid w:val="00C226FA"/>
    <w:rsid w:val="00C227B6"/>
    <w:rsid w:val="00C22A95"/>
    <w:rsid w:val="00C22B47"/>
    <w:rsid w:val="00C22C28"/>
    <w:rsid w:val="00C22D8A"/>
    <w:rsid w:val="00C22ECB"/>
    <w:rsid w:val="00C2349B"/>
    <w:rsid w:val="00C2356C"/>
    <w:rsid w:val="00C238A0"/>
    <w:rsid w:val="00C23BDB"/>
    <w:rsid w:val="00C23D5A"/>
    <w:rsid w:val="00C2416D"/>
    <w:rsid w:val="00C243D9"/>
    <w:rsid w:val="00C24507"/>
    <w:rsid w:val="00C24A25"/>
    <w:rsid w:val="00C24B65"/>
    <w:rsid w:val="00C24D0D"/>
    <w:rsid w:val="00C24D23"/>
    <w:rsid w:val="00C24E25"/>
    <w:rsid w:val="00C24E7F"/>
    <w:rsid w:val="00C2504B"/>
    <w:rsid w:val="00C251CA"/>
    <w:rsid w:val="00C253A8"/>
    <w:rsid w:val="00C253B2"/>
    <w:rsid w:val="00C25925"/>
    <w:rsid w:val="00C2599E"/>
    <w:rsid w:val="00C25A87"/>
    <w:rsid w:val="00C25DB9"/>
    <w:rsid w:val="00C25F80"/>
    <w:rsid w:val="00C261B5"/>
    <w:rsid w:val="00C261BB"/>
    <w:rsid w:val="00C26239"/>
    <w:rsid w:val="00C262E5"/>
    <w:rsid w:val="00C26479"/>
    <w:rsid w:val="00C26487"/>
    <w:rsid w:val="00C26640"/>
    <w:rsid w:val="00C26997"/>
    <w:rsid w:val="00C269E7"/>
    <w:rsid w:val="00C26B54"/>
    <w:rsid w:val="00C26BF3"/>
    <w:rsid w:val="00C26C51"/>
    <w:rsid w:val="00C26CC7"/>
    <w:rsid w:val="00C26CD9"/>
    <w:rsid w:val="00C26E3D"/>
    <w:rsid w:val="00C26FDA"/>
    <w:rsid w:val="00C2745F"/>
    <w:rsid w:val="00C27495"/>
    <w:rsid w:val="00C2774B"/>
    <w:rsid w:val="00C2796D"/>
    <w:rsid w:val="00C279E0"/>
    <w:rsid w:val="00C27A1A"/>
    <w:rsid w:val="00C27A75"/>
    <w:rsid w:val="00C27D3B"/>
    <w:rsid w:val="00C301C0"/>
    <w:rsid w:val="00C30377"/>
    <w:rsid w:val="00C304B9"/>
    <w:rsid w:val="00C30943"/>
    <w:rsid w:val="00C30B43"/>
    <w:rsid w:val="00C30B8F"/>
    <w:rsid w:val="00C30C3C"/>
    <w:rsid w:val="00C30C84"/>
    <w:rsid w:val="00C30D77"/>
    <w:rsid w:val="00C31020"/>
    <w:rsid w:val="00C3108A"/>
    <w:rsid w:val="00C310AA"/>
    <w:rsid w:val="00C312FF"/>
    <w:rsid w:val="00C3168C"/>
    <w:rsid w:val="00C3171B"/>
    <w:rsid w:val="00C31734"/>
    <w:rsid w:val="00C31759"/>
    <w:rsid w:val="00C3197F"/>
    <w:rsid w:val="00C319DC"/>
    <w:rsid w:val="00C31C0F"/>
    <w:rsid w:val="00C32030"/>
    <w:rsid w:val="00C321DE"/>
    <w:rsid w:val="00C3232A"/>
    <w:rsid w:val="00C323EF"/>
    <w:rsid w:val="00C32753"/>
    <w:rsid w:val="00C329BE"/>
    <w:rsid w:val="00C32AE0"/>
    <w:rsid w:val="00C32AEE"/>
    <w:rsid w:val="00C33261"/>
    <w:rsid w:val="00C333DB"/>
    <w:rsid w:val="00C3389D"/>
    <w:rsid w:val="00C338C1"/>
    <w:rsid w:val="00C3390C"/>
    <w:rsid w:val="00C33F07"/>
    <w:rsid w:val="00C341B5"/>
    <w:rsid w:val="00C34224"/>
    <w:rsid w:val="00C342EE"/>
    <w:rsid w:val="00C3432A"/>
    <w:rsid w:val="00C3438B"/>
    <w:rsid w:val="00C3483B"/>
    <w:rsid w:val="00C34D40"/>
    <w:rsid w:val="00C34D97"/>
    <w:rsid w:val="00C35505"/>
    <w:rsid w:val="00C356E2"/>
    <w:rsid w:val="00C35946"/>
    <w:rsid w:val="00C35A38"/>
    <w:rsid w:val="00C35A45"/>
    <w:rsid w:val="00C35D0B"/>
    <w:rsid w:val="00C35E22"/>
    <w:rsid w:val="00C36184"/>
    <w:rsid w:val="00C366B8"/>
    <w:rsid w:val="00C3674E"/>
    <w:rsid w:val="00C36984"/>
    <w:rsid w:val="00C36B57"/>
    <w:rsid w:val="00C36C23"/>
    <w:rsid w:val="00C36C73"/>
    <w:rsid w:val="00C36E85"/>
    <w:rsid w:val="00C36F69"/>
    <w:rsid w:val="00C36F85"/>
    <w:rsid w:val="00C370D5"/>
    <w:rsid w:val="00C371E5"/>
    <w:rsid w:val="00C37AD1"/>
    <w:rsid w:val="00C37D08"/>
    <w:rsid w:val="00C40257"/>
    <w:rsid w:val="00C4037D"/>
    <w:rsid w:val="00C4042D"/>
    <w:rsid w:val="00C4050E"/>
    <w:rsid w:val="00C40551"/>
    <w:rsid w:val="00C40639"/>
    <w:rsid w:val="00C40968"/>
    <w:rsid w:val="00C409FF"/>
    <w:rsid w:val="00C410BA"/>
    <w:rsid w:val="00C412D1"/>
    <w:rsid w:val="00C41565"/>
    <w:rsid w:val="00C4178E"/>
    <w:rsid w:val="00C419BB"/>
    <w:rsid w:val="00C41D6C"/>
    <w:rsid w:val="00C41DD7"/>
    <w:rsid w:val="00C41FBB"/>
    <w:rsid w:val="00C42217"/>
    <w:rsid w:val="00C42328"/>
    <w:rsid w:val="00C42674"/>
    <w:rsid w:val="00C426B0"/>
    <w:rsid w:val="00C4296D"/>
    <w:rsid w:val="00C42A53"/>
    <w:rsid w:val="00C42CC6"/>
    <w:rsid w:val="00C42EC3"/>
    <w:rsid w:val="00C42F55"/>
    <w:rsid w:val="00C43388"/>
    <w:rsid w:val="00C43779"/>
    <w:rsid w:val="00C437A3"/>
    <w:rsid w:val="00C441BE"/>
    <w:rsid w:val="00C4423F"/>
    <w:rsid w:val="00C44428"/>
    <w:rsid w:val="00C444A9"/>
    <w:rsid w:val="00C44819"/>
    <w:rsid w:val="00C44AC6"/>
    <w:rsid w:val="00C44EED"/>
    <w:rsid w:val="00C45386"/>
    <w:rsid w:val="00C4551A"/>
    <w:rsid w:val="00C4576A"/>
    <w:rsid w:val="00C458A2"/>
    <w:rsid w:val="00C45AB5"/>
    <w:rsid w:val="00C45AEB"/>
    <w:rsid w:val="00C45B13"/>
    <w:rsid w:val="00C45B9A"/>
    <w:rsid w:val="00C45C0C"/>
    <w:rsid w:val="00C45C17"/>
    <w:rsid w:val="00C45C7A"/>
    <w:rsid w:val="00C45CBA"/>
    <w:rsid w:val="00C45DD1"/>
    <w:rsid w:val="00C45EC7"/>
    <w:rsid w:val="00C45F2F"/>
    <w:rsid w:val="00C462C5"/>
    <w:rsid w:val="00C4654D"/>
    <w:rsid w:val="00C46A0A"/>
    <w:rsid w:val="00C46F3B"/>
    <w:rsid w:val="00C472A1"/>
    <w:rsid w:val="00C47468"/>
    <w:rsid w:val="00C475EA"/>
    <w:rsid w:val="00C47899"/>
    <w:rsid w:val="00C47A1E"/>
    <w:rsid w:val="00C47A74"/>
    <w:rsid w:val="00C47EAB"/>
    <w:rsid w:val="00C47FCE"/>
    <w:rsid w:val="00C5021B"/>
    <w:rsid w:val="00C502B7"/>
    <w:rsid w:val="00C50407"/>
    <w:rsid w:val="00C50765"/>
    <w:rsid w:val="00C50EF6"/>
    <w:rsid w:val="00C50FFA"/>
    <w:rsid w:val="00C51240"/>
    <w:rsid w:val="00C51715"/>
    <w:rsid w:val="00C5197B"/>
    <w:rsid w:val="00C519BB"/>
    <w:rsid w:val="00C51CE6"/>
    <w:rsid w:val="00C51D0C"/>
    <w:rsid w:val="00C51F37"/>
    <w:rsid w:val="00C51F99"/>
    <w:rsid w:val="00C520E7"/>
    <w:rsid w:val="00C521D5"/>
    <w:rsid w:val="00C53093"/>
    <w:rsid w:val="00C531D8"/>
    <w:rsid w:val="00C53257"/>
    <w:rsid w:val="00C53606"/>
    <w:rsid w:val="00C53920"/>
    <w:rsid w:val="00C53CC6"/>
    <w:rsid w:val="00C5415F"/>
    <w:rsid w:val="00C5448A"/>
    <w:rsid w:val="00C545D1"/>
    <w:rsid w:val="00C54DC2"/>
    <w:rsid w:val="00C55299"/>
    <w:rsid w:val="00C55387"/>
    <w:rsid w:val="00C55526"/>
    <w:rsid w:val="00C556AE"/>
    <w:rsid w:val="00C55B0F"/>
    <w:rsid w:val="00C55B6A"/>
    <w:rsid w:val="00C55CC2"/>
    <w:rsid w:val="00C55EF6"/>
    <w:rsid w:val="00C560D0"/>
    <w:rsid w:val="00C56152"/>
    <w:rsid w:val="00C5676D"/>
    <w:rsid w:val="00C569A9"/>
    <w:rsid w:val="00C56AF9"/>
    <w:rsid w:val="00C56B62"/>
    <w:rsid w:val="00C56B7A"/>
    <w:rsid w:val="00C56DD7"/>
    <w:rsid w:val="00C56E41"/>
    <w:rsid w:val="00C56F4E"/>
    <w:rsid w:val="00C57024"/>
    <w:rsid w:val="00C57403"/>
    <w:rsid w:val="00C57713"/>
    <w:rsid w:val="00C57714"/>
    <w:rsid w:val="00C5771E"/>
    <w:rsid w:val="00C577BA"/>
    <w:rsid w:val="00C57949"/>
    <w:rsid w:val="00C57A1F"/>
    <w:rsid w:val="00C57A48"/>
    <w:rsid w:val="00C57C4E"/>
    <w:rsid w:val="00C57CF5"/>
    <w:rsid w:val="00C57E2B"/>
    <w:rsid w:val="00C6011D"/>
    <w:rsid w:val="00C60484"/>
    <w:rsid w:val="00C608A4"/>
    <w:rsid w:val="00C608F0"/>
    <w:rsid w:val="00C60959"/>
    <w:rsid w:val="00C60C39"/>
    <w:rsid w:val="00C610F8"/>
    <w:rsid w:val="00C6116B"/>
    <w:rsid w:val="00C61261"/>
    <w:rsid w:val="00C6189E"/>
    <w:rsid w:val="00C61A15"/>
    <w:rsid w:val="00C61DF4"/>
    <w:rsid w:val="00C62064"/>
    <w:rsid w:val="00C620F7"/>
    <w:rsid w:val="00C62416"/>
    <w:rsid w:val="00C624A3"/>
    <w:rsid w:val="00C62915"/>
    <w:rsid w:val="00C62CCE"/>
    <w:rsid w:val="00C62F16"/>
    <w:rsid w:val="00C6309E"/>
    <w:rsid w:val="00C633E0"/>
    <w:rsid w:val="00C633EC"/>
    <w:rsid w:val="00C63407"/>
    <w:rsid w:val="00C6345B"/>
    <w:rsid w:val="00C63493"/>
    <w:rsid w:val="00C63583"/>
    <w:rsid w:val="00C636C5"/>
    <w:rsid w:val="00C6393D"/>
    <w:rsid w:val="00C63A11"/>
    <w:rsid w:val="00C63AA0"/>
    <w:rsid w:val="00C64073"/>
    <w:rsid w:val="00C6416F"/>
    <w:rsid w:val="00C64193"/>
    <w:rsid w:val="00C64361"/>
    <w:rsid w:val="00C644C3"/>
    <w:rsid w:val="00C6474D"/>
    <w:rsid w:val="00C647F6"/>
    <w:rsid w:val="00C64868"/>
    <w:rsid w:val="00C64E9C"/>
    <w:rsid w:val="00C65174"/>
    <w:rsid w:val="00C655B5"/>
    <w:rsid w:val="00C657B1"/>
    <w:rsid w:val="00C65B0C"/>
    <w:rsid w:val="00C65BDA"/>
    <w:rsid w:val="00C65DA9"/>
    <w:rsid w:val="00C65E1B"/>
    <w:rsid w:val="00C65F4C"/>
    <w:rsid w:val="00C66287"/>
    <w:rsid w:val="00C6636E"/>
    <w:rsid w:val="00C66494"/>
    <w:rsid w:val="00C6657C"/>
    <w:rsid w:val="00C66D4E"/>
    <w:rsid w:val="00C671B8"/>
    <w:rsid w:val="00C67435"/>
    <w:rsid w:val="00C6746A"/>
    <w:rsid w:val="00C674E4"/>
    <w:rsid w:val="00C67553"/>
    <w:rsid w:val="00C67642"/>
    <w:rsid w:val="00C67738"/>
    <w:rsid w:val="00C67ADB"/>
    <w:rsid w:val="00C67BAD"/>
    <w:rsid w:val="00C67C0D"/>
    <w:rsid w:val="00C67C9B"/>
    <w:rsid w:val="00C67F16"/>
    <w:rsid w:val="00C67F9F"/>
    <w:rsid w:val="00C67FC8"/>
    <w:rsid w:val="00C70892"/>
    <w:rsid w:val="00C70DED"/>
    <w:rsid w:val="00C70F18"/>
    <w:rsid w:val="00C71053"/>
    <w:rsid w:val="00C71135"/>
    <w:rsid w:val="00C71137"/>
    <w:rsid w:val="00C71246"/>
    <w:rsid w:val="00C71252"/>
    <w:rsid w:val="00C7152B"/>
    <w:rsid w:val="00C715B6"/>
    <w:rsid w:val="00C719FD"/>
    <w:rsid w:val="00C72286"/>
    <w:rsid w:val="00C72459"/>
    <w:rsid w:val="00C72783"/>
    <w:rsid w:val="00C72A34"/>
    <w:rsid w:val="00C72D3E"/>
    <w:rsid w:val="00C72DBA"/>
    <w:rsid w:val="00C72E7F"/>
    <w:rsid w:val="00C72FB9"/>
    <w:rsid w:val="00C73753"/>
    <w:rsid w:val="00C73A45"/>
    <w:rsid w:val="00C73C28"/>
    <w:rsid w:val="00C73CF5"/>
    <w:rsid w:val="00C73D5C"/>
    <w:rsid w:val="00C74127"/>
    <w:rsid w:val="00C745C9"/>
    <w:rsid w:val="00C74639"/>
    <w:rsid w:val="00C7487B"/>
    <w:rsid w:val="00C749B5"/>
    <w:rsid w:val="00C74A5C"/>
    <w:rsid w:val="00C74C13"/>
    <w:rsid w:val="00C74CB6"/>
    <w:rsid w:val="00C74FDA"/>
    <w:rsid w:val="00C7515D"/>
    <w:rsid w:val="00C7518A"/>
    <w:rsid w:val="00C753BC"/>
    <w:rsid w:val="00C753CF"/>
    <w:rsid w:val="00C754AB"/>
    <w:rsid w:val="00C7571D"/>
    <w:rsid w:val="00C75964"/>
    <w:rsid w:val="00C75BE1"/>
    <w:rsid w:val="00C76084"/>
    <w:rsid w:val="00C760F2"/>
    <w:rsid w:val="00C7625C"/>
    <w:rsid w:val="00C76663"/>
    <w:rsid w:val="00C767DC"/>
    <w:rsid w:val="00C76BDF"/>
    <w:rsid w:val="00C76CA4"/>
    <w:rsid w:val="00C76D97"/>
    <w:rsid w:val="00C76E2D"/>
    <w:rsid w:val="00C76F15"/>
    <w:rsid w:val="00C77445"/>
    <w:rsid w:val="00C774F5"/>
    <w:rsid w:val="00C77570"/>
    <w:rsid w:val="00C775B8"/>
    <w:rsid w:val="00C777A9"/>
    <w:rsid w:val="00C779C6"/>
    <w:rsid w:val="00C77BDE"/>
    <w:rsid w:val="00C77D96"/>
    <w:rsid w:val="00C77E95"/>
    <w:rsid w:val="00C8022C"/>
    <w:rsid w:val="00C80559"/>
    <w:rsid w:val="00C805C6"/>
    <w:rsid w:val="00C80679"/>
    <w:rsid w:val="00C807FD"/>
    <w:rsid w:val="00C8081A"/>
    <w:rsid w:val="00C80A67"/>
    <w:rsid w:val="00C80F6B"/>
    <w:rsid w:val="00C81942"/>
    <w:rsid w:val="00C81976"/>
    <w:rsid w:val="00C82230"/>
    <w:rsid w:val="00C824DB"/>
    <w:rsid w:val="00C82669"/>
    <w:rsid w:val="00C8268B"/>
    <w:rsid w:val="00C8298A"/>
    <w:rsid w:val="00C82D1D"/>
    <w:rsid w:val="00C82F6F"/>
    <w:rsid w:val="00C830FE"/>
    <w:rsid w:val="00C834B7"/>
    <w:rsid w:val="00C83538"/>
    <w:rsid w:val="00C83586"/>
    <w:rsid w:val="00C835CF"/>
    <w:rsid w:val="00C83AFC"/>
    <w:rsid w:val="00C83B10"/>
    <w:rsid w:val="00C83BE5"/>
    <w:rsid w:val="00C841E8"/>
    <w:rsid w:val="00C8422C"/>
    <w:rsid w:val="00C842AD"/>
    <w:rsid w:val="00C84418"/>
    <w:rsid w:val="00C84516"/>
    <w:rsid w:val="00C847FF"/>
    <w:rsid w:val="00C84831"/>
    <w:rsid w:val="00C84922"/>
    <w:rsid w:val="00C84A82"/>
    <w:rsid w:val="00C84E16"/>
    <w:rsid w:val="00C850DB"/>
    <w:rsid w:val="00C85177"/>
    <w:rsid w:val="00C852F1"/>
    <w:rsid w:val="00C8552F"/>
    <w:rsid w:val="00C85A1D"/>
    <w:rsid w:val="00C85F82"/>
    <w:rsid w:val="00C86071"/>
    <w:rsid w:val="00C86234"/>
    <w:rsid w:val="00C86822"/>
    <w:rsid w:val="00C86ADE"/>
    <w:rsid w:val="00C86B67"/>
    <w:rsid w:val="00C86D41"/>
    <w:rsid w:val="00C86FF8"/>
    <w:rsid w:val="00C8709E"/>
    <w:rsid w:val="00C870B0"/>
    <w:rsid w:val="00C871B9"/>
    <w:rsid w:val="00C87442"/>
    <w:rsid w:val="00C8764C"/>
    <w:rsid w:val="00C8766B"/>
    <w:rsid w:val="00C8779B"/>
    <w:rsid w:val="00C8784E"/>
    <w:rsid w:val="00C87A22"/>
    <w:rsid w:val="00C87A39"/>
    <w:rsid w:val="00C87DBF"/>
    <w:rsid w:val="00C87DC9"/>
    <w:rsid w:val="00C900E5"/>
    <w:rsid w:val="00C902B8"/>
    <w:rsid w:val="00C9038C"/>
    <w:rsid w:val="00C9054B"/>
    <w:rsid w:val="00C9064A"/>
    <w:rsid w:val="00C908E3"/>
    <w:rsid w:val="00C90ADD"/>
    <w:rsid w:val="00C90D28"/>
    <w:rsid w:val="00C90EF7"/>
    <w:rsid w:val="00C91039"/>
    <w:rsid w:val="00C91126"/>
    <w:rsid w:val="00C914EC"/>
    <w:rsid w:val="00C9151F"/>
    <w:rsid w:val="00C9173D"/>
    <w:rsid w:val="00C91771"/>
    <w:rsid w:val="00C917A6"/>
    <w:rsid w:val="00C919F1"/>
    <w:rsid w:val="00C91B68"/>
    <w:rsid w:val="00C923D7"/>
    <w:rsid w:val="00C92767"/>
    <w:rsid w:val="00C92A28"/>
    <w:rsid w:val="00C92B01"/>
    <w:rsid w:val="00C92BB3"/>
    <w:rsid w:val="00C92E9F"/>
    <w:rsid w:val="00C931FE"/>
    <w:rsid w:val="00C9327D"/>
    <w:rsid w:val="00C93686"/>
    <w:rsid w:val="00C93ACF"/>
    <w:rsid w:val="00C93B7A"/>
    <w:rsid w:val="00C93C7B"/>
    <w:rsid w:val="00C93D1C"/>
    <w:rsid w:val="00C9411B"/>
    <w:rsid w:val="00C94399"/>
    <w:rsid w:val="00C9446C"/>
    <w:rsid w:val="00C944B7"/>
    <w:rsid w:val="00C94C08"/>
    <w:rsid w:val="00C94DD2"/>
    <w:rsid w:val="00C95815"/>
    <w:rsid w:val="00C95846"/>
    <w:rsid w:val="00C95B3A"/>
    <w:rsid w:val="00C95DDE"/>
    <w:rsid w:val="00C9602C"/>
    <w:rsid w:val="00C9604F"/>
    <w:rsid w:val="00C967C1"/>
    <w:rsid w:val="00C96914"/>
    <w:rsid w:val="00C969C4"/>
    <w:rsid w:val="00C96B48"/>
    <w:rsid w:val="00C96C93"/>
    <w:rsid w:val="00C96DB9"/>
    <w:rsid w:val="00C96E9F"/>
    <w:rsid w:val="00C96FB0"/>
    <w:rsid w:val="00C97220"/>
    <w:rsid w:val="00C972D3"/>
    <w:rsid w:val="00C973D2"/>
    <w:rsid w:val="00C97424"/>
    <w:rsid w:val="00C974CE"/>
    <w:rsid w:val="00C974DC"/>
    <w:rsid w:val="00C978C7"/>
    <w:rsid w:val="00C978FF"/>
    <w:rsid w:val="00C97CE3"/>
    <w:rsid w:val="00C97DDB"/>
    <w:rsid w:val="00C97DDE"/>
    <w:rsid w:val="00CA0142"/>
    <w:rsid w:val="00CA01CA"/>
    <w:rsid w:val="00CA0232"/>
    <w:rsid w:val="00CA065F"/>
    <w:rsid w:val="00CA0714"/>
    <w:rsid w:val="00CA08D1"/>
    <w:rsid w:val="00CA09D3"/>
    <w:rsid w:val="00CA0C65"/>
    <w:rsid w:val="00CA0D7B"/>
    <w:rsid w:val="00CA0F16"/>
    <w:rsid w:val="00CA104D"/>
    <w:rsid w:val="00CA12AD"/>
    <w:rsid w:val="00CA13AE"/>
    <w:rsid w:val="00CA1660"/>
    <w:rsid w:val="00CA17D3"/>
    <w:rsid w:val="00CA1810"/>
    <w:rsid w:val="00CA205D"/>
    <w:rsid w:val="00CA20D1"/>
    <w:rsid w:val="00CA23E6"/>
    <w:rsid w:val="00CA265B"/>
    <w:rsid w:val="00CA26F8"/>
    <w:rsid w:val="00CA27E2"/>
    <w:rsid w:val="00CA280A"/>
    <w:rsid w:val="00CA2A4C"/>
    <w:rsid w:val="00CA2DDD"/>
    <w:rsid w:val="00CA2FB6"/>
    <w:rsid w:val="00CA3512"/>
    <w:rsid w:val="00CA35C2"/>
    <w:rsid w:val="00CA36F7"/>
    <w:rsid w:val="00CA3974"/>
    <w:rsid w:val="00CA39D8"/>
    <w:rsid w:val="00CA39F0"/>
    <w:rsid w:val="00CA3A34"/>
    <w:rsid w:val="00CA3BB6"/>
    <w:rsid w:val="00CA3C7E"/>
    <w:rsid w:val="00CA3D66"/>
    <w:rsid w:val="00CA4321"/>
    <w:rsid w:val="00CA4718"/>
    <w:rsid w:val="00CA507D"/>
    <w:rsid w:val="00CA50A1"/>
    <w:rsid w:val="00CA50F8"/>
    <w:rsid w:val="00CA5227"/>
    <w:rsid w:val="00CA532A"/>
    <w:rsid w:val="00CA54D5"/>
    <w:rsid w:val="00CA59EB"/>
    <w:rsid w:val="00CA5AB3"/>
    <w:rsid w:val="00CA5BF4"/>
    <w:rsid w:val="00CA5C0A"/>
    <w:rsid w:val="00CA5D31"/>
    <w:rsid w:val="00CA60A7"/>
    <w:rsid w:val="00CA6149"/>
    <w:rsid w:val="00CA6196"/>
    <w:rsid w:val="00CA656B"/>
    <w:rsid w:val="00CA6797"/>
    <w:rsid w:val="00CA6932"/>
    <w:rsid w:val="00CA6C00"/>
    <w:rsid w:val="00CA6D28"/>
    <w:rsid w:val="00CA6DA7"/>
    <w:rsid w:val="00CA6EC9"/>
    <w:rsid w:val="00CA7289"/>
    <w:rsid w:val="00CA734D"/>
    <w:rsid w:val="00CA746F"/>
    <w:rsid w:val="00CA755F"/>
    <w:rsid w:val="00CA780F"/>
    <w:rsid w:val="00CA7846"/>
    <w:rsid w:val="00CA788F"/>
    <w:rsid w:val="00CA791A"/>
    <w:rsid w:val="00CA7F45"/>
    <w:rsid w:val="00CB0000"/>
    <w:rsid w:val="00CB0556"/>
    <w:rsid w:val="00CB0744"/>
    <w:rsid w:val="00CB08C7"/>
    <w:rsid w:val="00CB0978"/>
    <w:rsid w:val="00CB0CDB"/>
    <w:rsid w:val="00CB0E53"/>
    <w:rsid w:val="00CB0F74"/>
    <w:rsid w:val="00CB10FF"/>
    <w:rsid w:val="00CB11FE"/>
    <w:rsid w:val="00CB1324"/>
    <w:rsid w:val="00CB13FC"/>
    <w:rsid w:val="00CB1411"/>
    <w:rsid w:val="00CB199C"/>
    <w:rsid w:val="00CB1AA4"/>
    <w:rsid w:val="00CB1D4B"/>
    <w:rsid w:val="00CB1D77"/>
    <w:rsid w:val="00CB2092"/>
    <w:rsid w:val="00CB23A6"/>
    <w:rsid w:val="00CB2461"/>
    <w:rsid w:val="00CB249D"/>
    <w:rsid w:val="00CB259C"/>
    <w:rsid w:val="00CB25FC"/>
    <w:rsid w:val="00CB2B00"/>
    <w:rsid w:val="00CB2BC8"/>
    <w:rsid w:val="00CB32CE"/>
    <w:rsid w:val="00CB33FF"/>
    <w:rsid w:val="00CB3532"/>
    <w:rsid w:val="00CB35DC"/>
    <w:rsid w:val="00CB3AB1"/>
    <w:rsid w:val="00CB3C52"/>
    <w:rsid w:val="00CB3CC7"/>
    <w:rsid w:val="00CB3EA1"/>
    <w:rsid w:val="00CB44B3"/>
    <w:rsid w:val="00CB482E"/>
    <w:rsid w:val="00CB495D"/>
    <w:rsid w:val="00CB4C47"/>
    <w:rsid w:val="00CB4DA4"/>
    <w:rsid w:val="00CB52F8"/>
    <w:rsid w:val="00CB5341"/>
    <w:rsid w:val="00CB534F"/>
    <w:rsid w:val="00CB5978"/>
    <w:rsid w:val="00CB5987"/>
    <w:rsid w:val="00CB5AD4"/>
    <w:rsid w:val="00CB5B1D"/>
    <w:rsid w:val="00CB5C45"/>
    <w:rsid w:val="00CB5CA1"/>
    <w:rsid w:val="00CB5DCF"/>
    <w:rsid w:val="00CB69B3"/>
    <w:rsid w:val="00CB6CD8"/>
    <w:rsid w:val="00CB7093"/>
    <w:rsid w:val="00CB742D"/>
    <w:rsid w:val="00CB79A8"/>
    <w:rsid w:val="00CB7AC6"/>
    <w:rsid w:val="00CB7B90"/>
    <w:rsid w:val="00CB7E3D"/>
    <w:rsid w:val="00CC00C8"/>
    <w:rsid w:val="00CC02C6"/>
    <w:rsid w:val="00CC052A"/>
    <w:rsid w:val="00CC0535"/>
    <w:rsid w:val="00CC057A"/>
    <w:rsid w:val="00CC072D"/>
    <w:rsid w:val="00CC0847"/>
    <w:rsid w:val="00CC0A24"/>
    <w:rsid w:val="00CC0AA6"/>
    <w:rsid w:val="00CC0B2B"/>
    <w:rsid w:val="00CC11AF"/>
    <w:rsid w:val="00CC11CB"/>
    <w:rsid w:val="00CC1325"/>
    <w:rsid w:val="00CC13B7"/>
    <w:rsid w:val="00CC13CD"/>
    <w:rsid w:val="00CC16A6"/>
    <w:rsid w:val="00CC1A59"/>
    <w:rsid w:val="00CC1D64"/>
    <w:rsid w:val="00CC1F71"/>
    <w:rsid w:val="00CC24AE"/>
    <w:rsid w:val="00CC255E"/>
    <w:rsid w:val="00CC2642"/>
    <w:rsid w:val="00CC273D"/>
    <w:rsid w:val="00CC27AF"/>
    <w:rsid w:val="00CC29DA"/>
    <w:rsid w:val="00CC2B3E"/>
    <w:rsid w:val="00CC2C13"/>
    <w:rsid w:val="00CC2F6E"/>
    <w:rsid w:val="00CC3831"/>
    <w:rsid w:val="00CC38CC"/>
    <w:rsid w:val="00CC3AC7"/>
    <w:rsid w:val="00CC3BC3"/>
    <w:rsid w:val="00CC3DA6"/>
    <w:rsid w:val="00CC3E8D"/>
    <w:rsid w:val="00CC4254"/>
    <w:rsid w:val="00CC4436"/>
    <w:rsid w:val="00CC4465"/>
    <w:rsid w:val="00CC452F"/>
    <w:rsid w:val="00CC457E"/>
    <w:rsid w:val="00CC461D"/>
    <w:rsid w:val="00CC49C4"/>
    <w:rsid w:val="00CC4ACD"/>
    <w:rsid w:val="00CC4AD9"/>
    <w:rsid w:val="00CC4F93"/>
    <w:rsid w:val="00CC54CF"/>
    <w:rsid w:val="00CC57C6"/>
    <w:rsid w:val="00CC5E3A"/>
    <w:rsid w:val="00CC5EC9"/>
    <w:rsid w:val="00CC5F04"/>
    <w:rsid w:val="00CC60CF"/>
    <w:rsid w:val="00CC6371"/>
    <w:rsid w:val="00CC64D6"/>
    <w:rsid w:val="00CC64FE"/>
    <w:rsid w:val="00CC6737"/>
    <w:rsid w:val="00CC6912"/>
    <w:rsid w:val="00CC6EEF"/>
    <w:rsid w:val="00CC6F2B"/>
    <w:rsid w:val="00CC717F"/>
    <w:rsid w:val="00CC720F"/>
    <w:rsid w:val="00CC7217"/>
    <w:rsid w:val="00CC7329"/>
    <w:rsid w:val="00CC734C"/>
    <w:rsid w:val="00CC7680"/>
    <w:rsid w:val="00CC78BC"/>
    <w:rsid w:val="00CC79FA"/>
    <w:rsid w:val="00CC7A27"/>
    <w:rsid w:val="00CC7AEA"/>
    <w:rsid w:val="00CC7CCF"/>
    <w:rsid w:val="00CC7D80"/>
    <w:rsid w:val="00CC7D8F"/>
    <w:rsid w:val="00CC7F27"/>
    <w:rsid w:val="00CD00E1"/>
    <w:rsid w:val="00CD028A"/>
    <w:rsid w:val="00CD079B"/>
    <w:rsid w:val="00CD08EE"/>
    <w:rsid w:val="00CD0959"/>
    <w:rsid w:val="00CD0B50"/>
    <w:rsid w:val="00CD0E51"/>
    <w:rsid w:val="00CD12C9"/>
    <w:rsid w:val="00CD19A7"/>
    <w:rsid w:val="00CD1C95"/>
    <w:rsid w:val="00CD1D97"/>
    <w:rsid w:val="00CD1EA9"/>
    <w:rsid w:val="00CD22DA"/>
    <w:rsid w:val="00CD2D41"/>
    <w:rsid w:val="00CD2E62"/>
    <w:rsid w:val="00CD2EDC"/>
    <w:rsid w:val="00CD36C8"/>
    <w:rsid w:val="00CD3B8A"/>
    <w:rsid w:val="00CD3C3A"/>
    <w:rsid w:val="00CD3C73"/>
    <w:rsid w:val="00CD407E"/>
    <w:rsid w:val="00CD421B"/>
    <w:rsid w:val="00CD43DC"/>
    <w:rsid w:val="00CD4459"/>
    <w:rsid w:val="00CD4690"/>
    <w:rsid w:val="00CD477F"/>
    <w:rsid w:val="00CD48A5"/>
    <w:rsid w:val="00CD4A71"/>
    <w:rsid w:val="00CD4B0E"/>
    <w:rsid w:val="00CD4CD1"/>
    <w:rsid w:val="00CD4EAD"/>
    <w:rsid w:val="00CD5023"/>
    <w:rsid w:val="00CD527E"/>
    <w:rsid w:val="00CD54A1"/>
    <w:rsid w:val="00CD55B9"/>
    <w:rsid w:val="00CD5F0C"/>
    <w:rsid w:val="00CD6118"/>
    <w:rsid w:val="00CD622A"/>
    <w:rsid w:val="00CD64AC"/>
    <w:rsid w:val="00CD6822"/>
    <w:rsid w:val="00CD6C60"/>
    <w:rsid w:val="00CD7106"/>
    <w:rsid w:val="00CD726B"/>
    <w:rsid w:val="00CD7423"/>
    <w:rsid w:val="00CD74F6"/>
    <w:rsid w:val="00CD7A1E"/>
    <w:rsid w:val="00CD7CD1"/>
    <w:rsid w:val="00CD7E40"/>
    <w:rsid w:val="00CD7F19"/>
    <w:rsid w:val="00CE0053"/>
    <w:rsid w:val="00CE0AB7"/>
    <w:rsid w:val="00CE0C5B"/>
    <w:rsid w:val="00CE0E43"/>
    <w:rsid w:val="00CE14FA"/>
    <w:rsid w:val="00CE1565"/>
    <w:rsid w:val="00CE1673"/>
    <w:rsid w:val="00CE1B0C"/>
    <w:rsid w:val="00CE1B30"/>
    <w:rsid w:val="00CE1FCA"/>
    <w:rsid w:val="00CE1FFA"/>
    <w:rsid w:val="00CE2172"/>
    <w:rsid w:val="00CE22A8"/>
    <w:rsid w:val="00CE2426"/>
    <w:rsid w:val="00CE24E9"/>
    <w:rsid w:val="00CE25BB"/>
    <w:rsid w:val="00CE28F9"/>
    <w:rsid w:val="00CE292D"/>
    <w:rsid w:val="00CE2A1E"/>
    <w:rsid w:val="00CE2A9F"/>
    <w:rsid w:val="00CE2C15"/>
    <w:rsid w:val="00CE31F9"/>
    <w:rsid w:val="00CE37AB"/>
    <w:rsid w:val="00CE3936"/>
    <w:rsid w:val="00CE3B9B"/>
    <w:rsid w:val="00CE3DD2"/>
    <w:rsid w:val="00CE3DFB"/>
    <w:rsid w:val="00CE4063"/>
    <w:rsid w:val="00CE41C2"/>
    <w:rsid w:val="00CE41E0"/>
    <w:rsid w:val="00CE4537"/>
    <w:rsid w:val="00CE4965"/>
    <w:rsid w:val="00CE4A51"/>
    <w:rsid w:val="00CE4A7D"/>
    <w:rsid w:val="00CE4CAC"/>
    <w:rsid w:val="00CE4CAE"/>
    <w:rsid w:val="00CE4F07"/>
    <w:rsid w:val="00CE519A"/>
    <w:rsid w:val="00CE5293"/>
    <w:rsid w:val="00CE5405"/>
    <w:rsid w:val="00CE562F"/>
    <w:rsid w:val="00CE5F3F"/>
    <w:rsid w:val="00CE6205"/>
    <w:rsid w:val="00CE620A"/>
    <w:rsid w:val="00CE6368"/>
    <w:rsid w:val="00CE66D7"/>
    <w:rsid w:val="00CE6982"/>
    <w:rsid w:val="00CE6A5C"/>
    <w:rsid w:val="00CE6BC6"/>
    <w:rsid w:val="00CE7381"/>
    <w:rsid w:val="00CE77F7"/>
    <w:rsid w:val="00CE7CD4"/>
    <w:rsid w:val="00CE7F65"/>
    <w:rsid w:val="00CF0060"/>
    <w:rsid w:val="00CF02E4"/>
    <w:rsid w:val="00CF02F6"/>
    <w:rsid w:val="00CF03D6"/>
    <w:rsid w:val="00CF067C"/>
    <w:rsid w:val="00CF0927"/>
    <w:rsid w:val="00CF09D8"/>
    <w:rsid w:val="00CF0E9D"/>
    <w:rsid w:val="00CF0F6C"/>
    <w:rsid w:val="00CF0FE9"/>
    <w:rsid w:val="00CF10A4"/>
    <w:rsid w:val="00CF1892"/>
    <w:rsid w:val="00CF1964"/>
    <w:rsid w:val="00CF1A00"/>
    <w:rsid w:val="00CF1A77"/>
    <w:rsid w:val="00CF1BEA"/>
    <w:rsid w:val="00CF1F5F"/>
    <w:rsid w:val="00CF1F99"/>
    <w:rsid w:val="00CF2117"/>
    <w:rsid w:val="00CF22DC"/>
    <w:rsid w:val="00CF25DB"/>
    <w:rsid w:val="00CF27E6"/>
    <w:rsid w:val="00CF2A1A"/>
    <w:rsid w:val="00CF2AC8"/>
    <w:rsid w:val="00CF2E2C"/>
    <w:rsid w:val="00CF2FB9"/>
    <w:rsid w:val="00CF38EB"/>
    <w:rsid w:val="00CF3A51"/>
    <w:rsid w:val="00CF3A54"/>
    <w:rsid w:val="00CF3B22"/>
    <w:rsid w:val="00CF3EEC"/>
    <w:rsid w:val="00CF438E"/>
    <w:rsid w:val="00CF4698"/>
    <w:rsid w:val="00CF48B1"/>
    <w:rsid w:val="00CF48E3"/>
    <w:rsid w:val="00CF4BE3"/>
    <w:rsid w:val="00CF4DA3"/>
    <w:rsid w:val="00CF4F43"/>
    <w:rsid w:val="00CF5026"/>
    <w:rsid w:val="00CF5034"/>
    <w:rsid w:val="00CF5073"/>
    <w:rsid w:val="00CF5752"/>
    <w:rsid w:val="00CF57C7"/>
    <w:rsid w:val="00CF57D7"/>
    <w:rsid w:val="00CF5B80"/>
    <w:rsid w:val="00CF5C12"/>
    <w:rsid w:val="00CF5CC1"/>
    <w:rsid w:val="00CF5D12"/>
    <w:rsid w:val="00CF5EA9"/>
    <w:rsid w:val="00CF6815"/>
    <w:rsid w:val="00CF7309"/>
    <w:rsid w:val="00CF746F"/>
    <w:rsid w:val="00CF7785"/>
    <w:rsid w:val="00CF7AF6"/>
    <w:rsid w:val="00CF7B24"/>
    <w:rsid w:val="00CF7D07"/>
    <w:rsid w:val="00CF7E7C"/>
    <w:rsid w:val="00D0011C"/>
    <w:rsid w:val="00D0036E"/>
    <w:rsid w:val="00D0045B"/>
    <w:rsid w:val="00D00558"/>
    <w:rsid w:val="00D0076F"/>
    <w:rsid w:val="00D00802"/>
    <w:rsid w:val="00D00BDF"/>
    <w:rsid w:val="00D00F84"/>
    <w:rsid w:val="00D01089"/>
    <w:rsid w:val="00D0108C"/>
    <w:rsid w:val="00D01566"/>
    <w:rsid w:val="00D016CE"/>
    <w:rsid w:val="00D0192A"/>
    <w:rsid w:val="00D019C5"/>
    <w:rsid w:val="00D01C3F"/>
    <w:rsid w:val="00D01D62"/>
    <w:rsid w:val="00D01DBF"/>
    <w:rsid w:val="00D0237A"/>
    <w:rsid w:val="00D02678"/>
    <w:rsid w:val="00D0275F"/>
    <w:rsid w:val="00D02929"/>
    <w:rsid w:val="00D02B3A"/>
    <w:rsid w:val="00D02D1D"/>
    <w:rsid w:val="00D02EB0"/>
    <w:rsid w:val="00D0342B"/>
    <w:rsid w:val="00D03603"/>
    <w:rsid w:val="00D03FB6"/>
    <w:rsid w:val="00D040D9"/>
    <w:rsid w:val="00D040DF"/>
    <w:rsid w:val="00D04142"/>
    <w:rsid w:val="00D041AC"/>
    <w:rsid w:val="00D0451D"/>
    <w:rsid w:val="00D046B6"/>
    <w:rsid w:val="00D04723"/>
    <w:rsid w:val="00D047F6"/>
    <w:rsid w:val="00D04A96"/>
    <w:rsid w:val="00D050BE"/>
    <w:rsid w:val="00D051F7"/>
    <w:rsid w:val="00D052F4"/>
    <w:rsid w:val="00D054E7"/>
    <w:rsid w:val="00D055D4"/>
    <w:rsid w:val="00D05A05"/>
    <w:rsid w:val="00D05D6E"/>
    <w:rsid w:val="00D060BA"/>
    <w:rsid w:val="00D061DC"/>
    <w:rsid w:val="00D06A2A"/>
    <w:rsid w:val="00D06BF1"/>
    <w:rsid w:val="00D06E03"/>
    <w:rsid w:val="00D06EE8"/>
    <w:rsid w:val="00D07049"/>
    <w:rsid w:val="00D070A7"/>
    <w:rsid w:val="00D073ED"/>
    <w:rsid w:val="00D0769D"/>
    <w:rsid w:val="00D0790F"/>
    <w:rsid w:val="00D079A2"/>
    <w:rsid w:val="00D07A52"/>
    <w:rsid w:val="00D07F2E"/>
    <w:rsid w:val="00D1005E"/>
    <w:rsid w:val="00D101E8"/>
    <w:rsid w:val="00D10294"/>
    <w:rsid w:val="00D10527"/>
    <w:rsid w:val="00D106CB"/>
    <w:rsid w:val="00D109F1"/>
    <w:rsid w:val="00D10A4F"/>
    <w:rsid w:val="00D10B13"/>
    <w:rsid w:val="00D10B9D"/>
    <w:rsid w:val="00D10BBC"/>
    <w:rsid w:val="00D10E63"/>
    <w:rsid w:val="00D1136F"/>
    <w:rsid w:val="00D11630"/>
    <w:rsid w:val="00D1164E"/>
    <w:rsid w:val="00D1168D"/>
    <w:rsid w:val="00D117FD"/>
    <w:rsid w:val="00D12012"/>
    <w:rsid w:val="00D1216D"/>
    <w:rsid w:val="00D12414"/>
    <w:rsid w:val="00D129E2"/>
    <w:rsid w:val="00D12C01"/>
    <w:rsid w:val="00D12C55"/>
    <w:rsid w:val="00D12C86"/>
    <w:rsid w:val="00D12E7F"/>
    <w:rsid w:val="00D1316C"/>
    <w:rsid w:val="00D13244"/>
    <w:rsid w:val="00D1356C"/>
    <w:rsid w:val="00D13814"/>
    <w:rsid w:val="00D13BBF"/>
    <w:rsid w:val="00D13C34"/>
    <w:rsid w:val="00D13C71"/>
    <w:rsid w:val="00D13D76"/>
    <w:rsid w:val="00D13D94"/>
    <w:rsid w:val="00D13F38"/>
    <w:rsid w:val="00D1408F"/>
    <w:rsid w:val="00D1437C"/>
    <w:rsid w:val="00D14698"/>
    <w:rsid w:val="00D1483E"/>
    <w:rsid w:val="00D148FF"/>
    <w:rsid w:val="00D1494C"/>
    <w:rsid w:val="00D14C0A"/>
    <w:rsid w:val="00D14C3E"/>
    <w:rsid w:val="00D14D56"/>
    <w:rsid w:val="00D14F1D"/>
    <w:rsid w:val="00D14F5D"/>
    <w:rsid w:val="00D15020"/>
    <w:rsid w:val="00D150F6"/>
    <w:rsid w:val="00D15258"/>
    <w:rsid w:val="00D15510"/>
    <w:rsid w:val="00D157AC"/>
    <w:rsid w:val="00D157AE"/>
    <w:rsid w:val="00D15812"/>
    <w:rsid w:val="00D15906"/>
    <w:rsid w:val="00D16195"/>
    <w:rsid w:val="00D16244"/>
    <w:rsid w:val="00D163C4"/>
    <w:rsid w:val="00D164FA"/>
    <w:rsid w:val="00D16657"/>
    <w:rsid w:val="00D168E7"/>
    <w:rsid w:val="00D16974"/>
    <w:rsid w:val="00D16EA2"/>
    <w:rsid w:val="00D16F66"/>
    <w:rsid w:val="00D16F97"/>
    <w:rsid w:val="00D174B7"/>
    <w:rsid w:val="00D174EA"/>
    <w:rsid w:val="00D17CBD"/>
    <w:rsid w:val="00D20090"/>
    <w:rsid w:val="00D2052B"/>
    <w:rsid w:val="00D2080F"/>
    <w:rsid w:val="00D20D84"/>
    <w:rsid w:val="00D20DEA"/>
    <w:rsid w:val="00D212AE"/>
    <w:rsid w:val="00D217BC"/>
    <w:rsid w:val="00D2189E"/>
    <w:rsid w:val="00D218CE"/>
    <w:rsid w:val="00D21B97"/>
    <w:rsid w:val="00D222EC"/>
    <w:rsid w:val="00D22532"/>
    <w:rsid w:val="00D22604"/>
    <w:rsid w:val="00D2282C"/>
    <w:rsid w:val="00D23019"/>
    <w:rsid w:val="00D23422"/>
    <w:rsid w:val="00D2349F"/>
    <w:rsid w:val="00D234D2"/>
    <w:rsid w:val="00D239F0"/>
    <w:rsid w:val="00D241F8"/>
    <w:rsid w:val="00D24814"/>
    <w:rsid w:val="00D24FF3"/>
    <w:rsid w:val="00D2513C"/>
    <w:rsid w:val="00D25191"/>
    <w:rsid w:val="00D253EE"/>
    <w:rsid w:val="00D25A96"/>
    <w:rsid w:val="00D25E9C"/>
    <w:rsid w:val="00D25F81"/>
    <w:rsid w:val="00D260A2"/>
    <w:rsid w:val="00D2637E"/>
    <w:rsid w:val="00D264FA"/>
    <w:rsid w:val="00D26721"/>
    <w:rsid w:val="00D269FE"/>
    <w:rsid w:val="00D26A2B"/>
    <w:rsid w:val="00D26B00"/>
    <w:rsid w:val="00D26B40"/>
    <w:rsid w:val="00D26CFB"/>
    <w:rsid w:val="00D271C5"/>
    <w:rsid w:val="00D27355"/>
    <w:rsid w:val="00D275F7"/>
    <w:rsid w:val="00D277F2"/>
    <w:rsid w:val="00D277F7"/>
    <w:rsid w:val="00D278B7"/>
    <w:rsid w:val="00D3007E"/>
    <w:rsid w:val="00D302F5"/>
    <w:rsid w:val="00D3069C"/>
    <w:rsid w:val="00D307DE"/>
    <w:rsid w:val="00D309F1"/>
    <w:rsid w:val="00D30CDC"/>
    <w:rsid w:val="00D30D68"/>
    <w:rsid w:val="00D3101D"/>
    <w:rsid w:val="00D31176"/>
    <w:rsid w:val="00D311B6"/>
    <w:rsid w:val="00D31229"/>
    <w:rsid w:val="00D3141B"/>
    <w:rsid w:val="00D3162A"/>
    <w:rsid w:val="00D31757"/>
    <w:rsid w:val="00D318BB"/>
    <w:rsid w:val="00D3199D"/>
    <w:rsid w:val="00D31F95"/>
    <w:rsid w:val="00D32417"/>
    <w:rsid w:val="00D325E0"/>
    <w:rsid w:val="00D32648"/>
    <w:rsid w:val="00D32743"/>
    <w:rsid w:val="00D3283A"/>
    <w:rsid w:val="00D329AF"/>
    <w:rsid w:val="00D32A53"/>
    <w:rsid w:val="00D32CE5"/>
    <w:rsid w:val="00D32EFF"/>
    <w:rsid w:val="00D33FB0"/>
    <w:rsid w:val="00D342B6"/>
    <w:rsid w:val="00D342F2"/>
    <w:rsid w:val="00D34312"/>
    <w:rsid w:val="00D34C5B"/>
    <w:rsid w:val="00D34C96"/>
    <w:rsid w:val="00D34E0A"/>
    <w:rsid w:val="00D34E72"/>
    <w:rsid w:val="00D35438"/>
    <w:rsid w:val="00D3548B"/>
    <w:rsid w:val="00D355DE"/>
    <w:rsid w:val="00D356F1"/>
    <w:rsid w:val="00D3576A"/>
    <w:rsid w:val="00D3584C"/>
    <w:rsid w:val="00D3584D"/>
    <w:rsid w:val="00D358D0"/>
    <w:rsid w:val="00D35AEE"/>
    <w:rsid w:val="00D35B0F"/>
    <w:rsid w:val="00D35D9B"/>
    <w:rsid w:val="00D362E4"/>
    <w:rsid w:val="00D363DA"/>
    <w:rsid w:val="00D36730"/>
    <w:rsid w:val="00D36786"/>
    <w:rsid w:val="00D3681F"/>
    <w:rsid w:val="00D36B74"/>
    <w:rsid w:val="00D36C63"/>
    <w:rsid w:val="00D36F48"/>
    <w:rsid w:val="00D36F6D"/>
    <w:rsid w:val="00D37073"/>
    <w:rsid w:val="00D37086"/>
    <w:rsid w:val="00D37158"/>
    <w:rsid w:val="00D372CB"/>
    <w:rsid w:val="00D37317"/>
    <w:rsid w:val="00D3751F"/>
    <w:rsid w:val="00D37534"/>
    <w:rsid w:val="00D375CC"/>
    <w:rsid w:val="00D37885"/>
    <w:rsid w:val="00D378CE"/>
    <w:rsid w:val="00D37F0B"/>
    <w:rsid w:val="00D40109"/>
    <w:rsid w:val="00D401D8"/>
    <w:rsid w:val="00D40293"/>
    <w:rsid w:val="00D40382"/>
    <w:rsid w:val="00D403E0"/>
    <w:rsid w:val="00D408DA"/>
    <w:rsid w:val="00D409F0"/>
    <w:rsid w:val="00D40AA0"/>
    <w:rsid w:val="00D40B64"/>
    <w:rsid w:val="00D40BD4"/>
    <w:rsid w:val="00D40E87"/>
    <w:rsid w:val="00D40F57"/>
    <w:rsid w:val="00D4107F"/>
    <w:rsid w:val="00D41109"/>
    <w:rsid w:val="00D411BE"/>
    <w:rsid w:val="00D411F2"/>
    <w:rsid w:val="00D41255"/>
    <w:rsid w:val="00D41268"/>
    <w:rsid w:val="00D41326"/>
    <w:rsid w:val="00D419CA"/>
    <w:rsid w:val="00D41F51"/>
    <w:rsid w:val="00D41FB9"/>
    <w:rsid w:val="00D42509"/>
    <w:rsid w:val="00D4269E"/>
    <w:rsid w:val="00D429D2"/>
    <w:rsid w:val="00D42A49"/>
    <w:rsid w:val="00D42A99"/>
    <w:rsid w:val="00D42BAA"/>
    <w:rsid w:val="00D42BAB"/>
    <w:rsid w:val="00D42E03"/>
    <w:rsid w:val="00D4337A"/>
    <w:rsid w:val="00D433D2"/>
    <w:rsid w:val="00D4359B"/>
    <w:rsid w:val="00D435AD"/>
    <w:rsid w:val="00D43703"/>
    <w:rsid w:val="00D43806"/>
    <w:rsid w:val="00D43C1F"/>
    <w:rsid w:val="00D43E15"/>
    <w:rsid w:val="00D43E75"/>
    <w:rsid w:val="00D43E98"/>
    <w:rsid w:val="00D44014"/>
    <w:rsid w:val="00D44046"/>
    <w:rsid w:val="00D44070"/>
    <w:rsid w:val="00D440F8"/>
    <w:rsid w:val="00D44102"/>
    <w:rsid w:val="00D442CB"/>
    <w:rsid w:val="00D44420"/>
    <w:rsid w:val="00D44453"/>
    <w:rsid w:val="00D44668"/>
    <w:rsid w:val="00D447F0"/>
    <w:rsid w:val="00D44A00"/>
    <w:rsid w:val="00D44BDC"/>
    <w:rsid w:val="00D44F26"/>
    <w:rsid w:val="00D44F91"/>
    <w:rsid w:val="00D45049"/>
    <w:rsid w:val="00D451C0"/>
    <w:rsid w:val="00D45218"/>
    <w:rsid w:val="00D4532A"/>
    <w:rsid w:val="00D45415"/>
    <w:rsid w:val="00D456EE"/>
    <w:rsid w:val="00D4592E"/>
    <w:rsid w:val="00D45F09"/>
    <w:rsid w:val="00D461D2"/>
    <w:rsid w:val="00D46209"/>
    <w:rsid w:val="00D462D3"/>
    <w:rsid w:val="00D46335"/>
    <w:rsid w:val="00D46DCA"/>
    <w:rsid w:val="00D47308"/>
    <w:rsid w:val="00D47718"/>
    <w:rsid w:val="00D47948"/>
    <w:rsid w:val="00D5027E"/>
    <w:rsid w:val="00D504AD"/>
    <w:rsid w:val="00D50542"/>
    <w:rsid w:val="00D506ED"/>
    <w:rsid w:val="00D50D99"/>
    <w:rsid w:val="00D50E65"/>
    <w:rsid w:val="00D50F53"/>
    <w:rsid w:val="00D51060"/>
    <w:rsid w:val="00D51282"/>
    <w:rsid w:val="00D51534"/>
    <w:rsid w:val="00D515CB"/>
    <w:rsid w:val="00D5169C"/>
    <w:rsid w:val="00D518D0"/>
    <w:rsid w:val="00D51959"/>
    <w:rsid w:val="00D519EE"/>
    <w:rsid w:val="00D52472"/>
    <w:rsid w:val="00D52657"/>
    <w:rsid w:val="00D52799"/>
    <w:rsid w:val="00D52AD4"/>
    <w:rsid w:val="00D52B74"/>
    <w:rsid w:val="00D53430"/>
    <w:rsid w:val="00D534E1"/>
    <w:rsid w:val="00D537A3"/>
    <w:rsid w:val="00D53947"/>
    <w:rsid w:val="00D53B4F"/>
    <w:rsid w:val="00D53EA4"/>
    <w:rsid w:val="00D54062"/>
    <w:rsid w:val="00D54069"/>
    <w:rsid w:val="00D540DB"/>
    <w:rsid w:val="00D54555"/>
    <w:rsid w:val="00D549DC"/>
    <w:rsid w:val="00D54AE4"/>
    <w:rsid w:val="00D54AF2"/>
    <w:rsid w:val="00D54BE4"/>
    <w:rsid w:val="00D54C04"/>
    <w:rsid w:val="00D54D86"/>
    <w:rsid w:val="00D54E35"/>
    <w:rsid w:val="00D55080"/>
    <w:rsid w:val="00D552B2"/>
    <w:rsid w:val="00D55611"/>
    <w:rsid w:val="00D5566B"/>
    <w:rsid w:val="00D55B2F"/>
    <w:rsid w:val="00D55B79"/>
    <w:rsid w:val="00D55C99"/>
    <w:rsid w:val="00D55CCD"/>
    <w:rsid w:val="00D561DE"/>
    <w:rsid w:val="00D5623B"/>
    <w:rsid w:val="00D5675E"/>
    <w:rsid w:val="00D56802"/>
    <w:rsid w:val="00D5681D"/>
    <w:rsid w:val="00D56C38"/>
    <w:rsid w:val="00D56D50"/>
    <w:rsid w:val="00D56F05"/>
    <w:rsid w:val="00D56FBA"/>
    <w:rsid w:val="00D57099"/>
    <w:rsid w:val="00D57243"/>
    <w:rsid w:val="00D57577"/>
    <w:rsid w:val="00D57626"/>
    <w:rsid w:val="00D579B9"/>
    <w:rsid w:val="00D57AD6"/>
    <w:rsid w:val="00D600E1"/>
    <w:rsid w:val="00D6066E"/>
    <w:rsid w:val="00D60C9C"/>
    <w:rsid w:val="00D60D9C"/>
    <w:rsid w:val="00D610C2"/>
    <w:rsid w:val="00D6137E"/>
    <w:rsid w:val="00D61982"/>
    <w:rsid w:val="00D61A2E"/>
    <w:rsid w:val="00D61C2A"/>
    <w:rsid w:val="00D61C62"/>
    <w:rsid w:val="00D61E49"/>
    <w:rsid w:val="00D61EE3"/>
    <w:rsid w:val="00D61EF6"/>
    <w:rsid w:val="00D6240A"/>
    <w:rsid w:val="00D6262F"/>
    <w:rsid w:val="00D628B3"/>
    <w:rsid w:val="00D62C42"/>
    <w:rsid w:val="00D62EFD"/>
    <w:rsid w:val="00D632FC"/>
    <w:rsid w:val="00D635ED"/>
    <w:rsid w:val="00D636D1"/>
    <w:rsid w:val="00D6391C"/>
    <w:rsid w:val="00D63EAF"/>
    <w:rsid w:val="00D63F3A"/>
    <w:rsid w:val="00D63FAE"/>
    <w:rsid w:val="00D64718"/>
    <w:rsid w:val="00D64922"/>
    <w:rsid w:val="00D649BA"/>
    <w:rsid w:val="00D649ED"/>
    <w:rsid w:val="00D64A60"/>
    <w:rsid w:val="00D64BD4"/>
    <w:rsid w:val="00D64E02"/>
    <w:rsid w:val="00D64E83"/>
    <w:rsid w:val="00D650CE"/>
    <w:rsid w:val="00D651E1"/>
    <w:rsid w:val="00D65417"/>
    <w:rsid w:val="00D655EE"/>
    <w:rsid w:val="00D65762"/>
    <w:rsid w:val="00D65D69"/>
    <w:rsid w:val="00D6609F"/>
    <w:rsid w:val="00D66170"/>
    <w:rsid w:val="00D66264"/>
    <w:rsid w:val="00D66479"/>
    <w:rsid w:val="00D66CB3"/>
    <w:rsid w:val="00D66DE1"/>
    <w:rsid w:val="00D67286"/>
    <w:rsid w:val="00D672FD"/>
    <w:rsid w:val="00D6748E"/>
    <w:rsid w:val="00D67895"/>
    <w:rsid w:val="00D67948"/>
    <w:rsid w:val="00D67B33"/>
    <w:rsid w:val="00D67D30"/>
    <w:rsid w:val="00D700CD"/>
    <w:rsid w:val="00D7024E"/>
    <w:rsid w:val="00D70256"/>
    <w:rsid w:val="00D7033D"/>
    <w:rsid w:val="00D70376"/>
    <w:rsid w:val="00D704DB"/>
    <w:rsid w:val="00D70852"/>
    <w:rsid w:val="00D70934"/>
    <w:rsid w:val="00D70A58"/>
    <w:rsid w:val="00D70AB3"/>
    <w:rsid w:val="00D70E59"/>
    <w:rsid w:val="00D70ECA"/>
    <w:rsid w:val="00D70F26"/>
    <w:rsid w:val="00D71011"/>
    <w:rsid w:val="00D710A0"/>
    <w:rsid w:val="00D712D2"/>
    <w:rsid w:val="00D7151B"/>
    <w:rsid w:val="00D715B7"/>
    <w:rsid w:val="00D71845"/>
    <w:rsid w:val="00D718D2"/>
    <w:rsid w:val="00D71971"/>
    <w:rsid w:val="00D71C68"/>
    <w:rsid w:val="00D71E38"/>
    <w:rsid w:val="00D7250C"/>
    <w:rsid w:val="00D727A8"/>
    <w:rsid w:val="00D72828"/>
    <w:rsid w:val="00D72A51"/>
    <w:rsid w:val="00D72A5C"/>
    <w:rsid w:val="00D73267"/>
    <w:rsid w:val="00D73324"/>
    <w:rsid w:val="00D733AF"/>
    <w:rsid w:val="00D733E0"/>
    <w:rsid w:val="00D73516"/>
    <w:rsid w:val="00D7368C"/>
    <w:rsid w:val="00D73CAC"/>
    <w:rsid w:val="00D73FF6"/>
    <w:rsid w:val="00D7403C"/>
    <w:rsid w:val="00D74212"/>
    <w:rsid w:val="00D7427B"/>
    <w:rsid w:val="00D7439A"/>
    <w:rsid w:val="00D743E4"/>
    <w:rsid w:val="00D7447A"/>
    <w:rsid w:val="00D74709"/>
    <w:rsid w:val="00D749D6"/>
    <w:rsid w:val="00D74E4F"/>
    <w:rsid w:val="00D75023"/>
    <w:rsid w:val="00D750DF"/>
    <w:rsid w:val="00D75261"/>
    <w:rsid w:val="00D753B2"/>
    <w:rsid w:val="00D756BE"/>
    <w:rsid w:val="00D75811"/>
    <w:rsid w:val="00D75B38"/>
    <w:rsid w:val="00D75EBA"/>
    <w:rsid w:val="00D75EF8"/>
    <w:rsid w:val="00D761AB"/>
    <w:rsid w:val="00D7628B"/>
    <w:rsid w:val="00D76432"/>
    <w:rsid w:val="00D764CD"/>
    <w:rsid w:val="00D766A8"/>
    <w:rsid w:val="00D76AA4"/>
    <w:rsid w:val="00D76C7B"/>
    <w:rsid w:val="00D76D75"/>
    <w:rsid w:val="00D76DAD"/>
    <w:rsid w:val="00D76E9D"/>
    <w:rsid w:val="00D770D7"/>
    <w:rsid w:val="00D772FD"/>
    <w:rsid w:val="00D77310"/>
    <w:rsid w:val="00D7750B"/>
    <w:rsid w:val="00D776F1"/>
    <w:rsid w:val="00D779F8"/>
    <w:rsid w:val="00D77C03"/>
    <w:rsid w:val="00D77FB3"/>
    <w:rsid w:val="00D80080"/>
    <w:rsid w:val="00D8018E"/>
    <w:rsid w:val="00D802FF"/>
    <w:rsid w:val="00D8052C"/>
    <w:rsid w:val="00D8064E"/>
    <w:rsid w:val="00D80C52"/>
    <w:rsid w:val="00D80E1D"/>
    <w:rsid w:val="00D80ECF"/>
    <w:rsid w:val="00D80EF8"/>
    <w:rsid w:val="00D815D1"/>
    <w:rsid w:val="00D8166B"/>
    <w:rsid w:val="00D816BB"/>
    <w:rsid w:val="00D817E4"/>
    <w:rsid w:val="00D81831"/>
    <w:rsid w:val="00D8196A"/>
    <w:rsid w:val="00D81C1D"/>
    <w:rsid w:val="00D81DA3"/>
    <w:rsid w:val="00D82585"/>
    <w:rsid w:val="00D8281C"/>
    <w:rsid w:val="00D82855"/>
    <w:rsid w:val="00D82AFC"/>
    <w:rsid w:val="00D82BAD"/>
    <w:rsid w:val="00D82E12"/>
    <w:rsid w:val="00D82E20"/>
    <w:rsid w:val="00D82E24"/>
    <w:rsid w:val="00D82E3E"/>
    <w:rsid w:val="00D83561"/>
    <w:rsid w:val="00D835F8"/>
    <w:rsid w:val="00D838A0"/>
    <w:rsid w:val="00D83EC5"/>
    <w:rsid w:val="00D84064"/>
    <w:rsid w:val="00D84094"/>
    <w:rsid w:val="00D840E9"/>
    <w:rsid w:val="00D8419A"/>
    <w:rsid w:val="00D84430"/>
    <w:rsid w:val="00D8496D"/>
    <w:rsid w:val="00D849EC"/>
    <w:rsid w:val="00D84AA5"/>
    <w:rsid w:val="00D84B28"/>
    <w:rsid w:val="00D84B4D"/>
    <w:rsid w:val="00D84DC8"/>
    <w:rsid w:val="00D854DF"/>
    <w:rsid w:val="00D85BD0"/>
    <w:rsid w:val="00D85CB0"/>
    <w:rsid w:val="00D85EEA"/>
    <w:rsid w:val="00D85F11"/>
    <w:rsid w:val="00D860F2"/>
    <w:rsid w:val="00D86277"/>
    <w:rsid w:val="00D862ED"/>
    <w:rsid w:val="00D8699E"/>
    <w:rsid w:val="00D86CCC"/>
    <w:rsid w:val="00D86E2D"/>
    <w:rsid w:val="00D86EBC"/>
    <w:rsid w:val="00D86F7E"/>
    <w:rsid w:val="00D87302"/>
    <w:rsid w:val="00D87466"/>
    <w:rsid w:val="00D876F8"/>
    <w:rsid w:val="00D877E3"/>
    <w:rsid w:val="00D87B98"/>
    <w:rsid w:val="00D87E3C"/>
    <w:rsid w:val="00D87FA4"/>
    <w:rsid w:val="00D904C6"/>
    <w:rsid w:val="00D906FE"/>
    <w:rsid w:val="00D90CC7"/>
    <w:rsid w:val="00D90D77"/>
    <w:rsid w:val="00D912EF"/>
    <w:rsid w:val="00D91309"/>
    <w:rsid w:val="00D913A6"/>
    <w:rsid w:val="00D913FE"/>
    <w:rsid w:val="00D9146E"/>
    <w:rsid w:val="00D915C9"/>
    <w:rsid w:val="00D9165E"/>
    <w:rsid w:val="00D9198A"/>
    <w:rsid w:val="00D91B92"/>
    <w:rsid w:val="00D91CD9"/>
    <w:rsid w:val="00D9217A"/>
    <w:rsid w:val="00D928F9"/>
    <w:rsid w:val="00D92929"/>
    <w:rsid w:val="00D92B49"/>
    <w:rsid w:val="00D92DEE"/>
    <w:rsid w:val="00D92E23"/>
    <w:rsid w:val="00D92E67"/>
    <w:rsid w:val="00D92F76"/>
    <w:rsid w:val="00D930B4"/>
    <w:rsid w:val="00D93620"/>
    <w:rsid w:val="00D93E69"/>
    <w:rsid w:val="00D94489"/>
    <w:rsid w:val="00D9463A"/>
    <w:rsid w:val="00D9492A"/>
    <w:rsid w:val="00D94AC9"/>
    <w:rsid w:val="00D94F11"/>
    <w:rsid w:val="00D9541E"/>
    <w:rsid w:val="00D957C9"/>
    <w:rsid w:val="00D95B34"/>
    <w:rsid w:val="00D95D95"/>
    <w:rsid w:val="00D963CE"/>
    <w:rsid w:val="00D9644E"/>
    <w:rsid w:val="00D965BF"/>
    <w:rsid w:val="00D9686B"/>
    <w:rsid w:val="00D969F6"/>
    <w:rsid w:val="00D96B20"/>
    <w:rsid w:val="00D96B6B"/>
    <w:rsid w:val="00D96B78"/>
    <w:rsid w:val="00D972C6"/>
    <w:rsid w:val="00D97920"/>
    <w:rsid w:val="00D97B05"/>
    <w:rsid w:val="00D97CD2"/>
    <w:rsid w:val="00D97D43"/>
    <w:rsid w:val="00D97D7A"/>
    <w:rsid w:val="00D97DF8"/>
    <w:rsid w:val="00D97EFB"/>
    <w:rsid w:val="00DA000D"/>
    <w:rsid w:val="00DA063C"/>
    <w:rsid w:val="00DA090D"/>
    <w:rsid w:val="00DA09FF"/>
    <w:rsid w:val="00DA0A44"/>
    <w:rsid w:val="00DA0B75"/>
    <w:rsid w:val="00DA0C70"/>
    <w:rsid w:val="00DA0DBC"/>
    <w:rsid w:val="00DA0E5C"/>
    <w:rsid w:val="00DA0EBF"/>
    <w:rsid w:val="00DA108A"/>
    <w:rsid w:val="00DA109C"/>
    <w:rsid w:val="00DA12DD"/>
    <w:rsid w:val="00DA14E0"/>
    <w:rsid w:val="00DA1586"/>
    <w:rsid w:val="00DA1655"/>
    <w:rsid w:val="00DA16B2"/>
    <w:rsid w:val="00DA1B20"/>
    <w:rsid w:val="00DA2556"/>
    <w:rsid w:val="00DA2643"/>
    <w:rsid w:val="00DA29E5"/>
    <w:rsid w:val="00DA2A33"/>
    <w:rsid w:val="00DA2C80"/>
    <w:rsid w:val="00DA2D60"/>
    <w:rsid w:val="00DA2DFF"/>
    <w:rsid w:val="00DA30E5"/>
    <w:rsid w:val="00DA3470"/>
    <w:rsid w:val="00DA360E"/>
    <w:rsid w:val="00DA36B5"/>
    <w:rsid w:val="00DA3C2F"/>
    <w:rsid w:val="00DA3C3F"/>
    <w:rsid w:val="00DA3C64"/>
    <w:rsid w:val="00DA3E92"/>
    <w:rsid w:val="00DA3F45"/>
    <w:rsid w:val="00DA3F6B"/>
    <w:rsid w:val="00DA3F94"/>
    <w:rsid w:val="00DA4023"/>
    <w:rsid w:val="00DA4190"/>
    <w:rsid w:val="00DA43F9"/>
    <w:rsid w:val="00DA4413"/>
    <w:rsid w:val="00DA4960"/>
    <w:rsid w:val="00DA49CD"/>
    <w:rsid w:val="00DA4E07"/>
    <w:rsid w:val="00DA4E10"/>
    <w:rsid w:val="00DA4EB4"/>
    <w:rsid w:val="00DA4FDF"/>
    <w:rsid w:val="00DA54B1"/>
    <w:rsid w:val="00DA5EF2"/>
    <w:rsid w:val="00DA5F92"/>
    <w:rsid w:val="00DA6597"/>
    <w:rsid w:val="00DA65A7"/>
    <w:rsid w:val="00DA66AB"/>
    <w:rsid w:val="00DA6A4A"/>
    <w:rsid w:val="00DA6A6C"/>
    <w:rsid w:val="00DA6C31"/>
    <w:rsid w:val="00DA6DC4"/>
    <w:rsid w:val="00DA6F35"/>
    <w:rsid w:val="00DA73A5"/>
    <w:rsid w:val="00DA7769"/>
    <w:rsid w:val="00DA78FC"/>
    <w:rsid w:val="00DA7A47"/>
    <w:rsid w:val="00DB02C8"/>
    <w:rsid w:val="00DB0574"/>
    <w:rsid w:val="00DB0622"/>
    <w:rsid w:val="00DB0640"/>
    <w:rsid w:val="00DB08B9"/>
    <w:rsid w:val="00DB0919"/>
    <w:rsid w:val="00DB0983"/>
    <w:rsid w:val="00DB0F6E"/>
    <w:rsid w:val="00DB1100"/>
    <w:rsid w:val="00DB1155"/>
    <w:rsid w:val="00DB134F"/>
    <w:rsid w:val="00DB137F"/>
    <w:rsid w:val="00DB1A92"/>
    <w:rsid w:val="00DB1AE4"/>
    <w:rsid w:val="00DB1CF5"/>
    <w:rsid w:val="00DB2094"/>
    <w:rsid w:val="00DB2098"/>
    <w:rsid w:val="00DB20BE"/>
    <w:rsid w:val="00DB237C"/>
    <w:rsid w:val="00DB246B"/>
    <w:rsid w:val="00DB2677"/>
    <w:rsid w:val="00DB268A"/>
    <w:rsid w:val="00DB26BC"/>
    <w:rsid w:val="00DB2716"/>
    <w:rsid w:val="00DB27A3"/>
    <w:rsid w:val="00DB280F"/>
    <w:rsid w:val="00DB286D"/>
    <w:rsid w:val="00DB29C0"/>
    <w:rsid w:val="00DB2D0C"/>
    <w:rsid w:val="00DB2D53"/>
    <w:rsid w:val="00DB2D67"/>
    <w:rsid w:val="00DB2DD2"/>
    <w:rsid w:val="00DB2EFF"/>
    <w:rsid w:val="00DB37B8"/>
    <w:rsid w:val="00DB3990"/>
    <w:rsid w:val="00DB3FAE"/>
    <w:rsid w:val="00DB4035"/>
    <w:rsid w:val="00DB4229"/>
    <w:rsid w:val="00DB4245"/>
    <w:rsid w:val="00DB4247"/>
    <w:rsid w:val="00DB4392"/>
    <w:rsid w:val="00DB4444"/>
    <w:rsid w:val="00DB49DA"/>
    <w:rsid w:val="00DB4A7C"/>
    <w:rsid w:val="00DB4BE6"/>
    <w:rsid w:val="00DB5263"/>
    <w:rsid w:val="00DB550C"/>
    <w:rsid w:val="00DB5732"/>
    <w:rsid w:val="00DB5787"/>
    <w:rsid w:val="00DB5883"/>
    <w:rsid w:val="00DB5A9B"/>
    <w:rsid w:val="00DB5CA6"/>
    <w:rsid w:val="00DB5FEE"/>
    <w:rsid w:val="00DB623E"/>
    <w:rsid w:val="00DB6509"/>
    <w:rsid w:val="00DB66D9"/>
    <w:rsid w:val="00DB67A9"/>
    <w:rsid w:val="00DB6A84"/>
    <w:rsid w:val="00DB6B2E"/>
    <w:rsid w:val="00DB6B72"/>
    <w:rsid w:val="00DB6CD5"/>
    <w:rsid w:val="00DB7034"/>
    <w:rsid w:val="00DB7362"/>
    <w:rsid w:val="00DB753F"/>
    <w:rsid w:val="00DB75B2"/>
    <w:rsid w:val="00DB78BF"/>
    <w:rsid w:val="00DB7B41"/>
    <w:rsid w:val="00DB7D3B"/>
    <w:rsid w:val="00DB7D46"/>
    <w:rsid w:val="00DC0241"/>
    <w:rsid w:val="00DC041E"/>
    <w:rsid w:val="00DC04AC"/>
    <w:rsid w:val="00DC0596"/>
    <w:rsid w:val="00DC07E6"/>
    <w:rsid w:val="00DC08B3"/>
    <w:rsid w:val="00DC0A6B"/>
    <w:rsid w:val="00DC0C86"/>
    <w:rsid w:val="00DC0E72"/>
    <w:rsid w:val="00DC0F14"/>
    <w:rsid w:val="00DC128B"/>
    <w:rsid w:val="00DC12E1"/>
    <w:rsid w:val="00DC1314"/>
    <w:rsid w:val="00DC153B"/>
    <w:rsid w:val="00DC1A78"/>
    <w:rsid w:val="00DC1C06"/>
    <w:rsid w:val="00DC2054"/>
    <w:rsid w:val="00DC2497"/>
    <w:rsid w:val="00DC28A1"/>
    <w:rsid w:val="00DC2E86"/>
    <w:rsid w:val="00DC2F60"/>
    <w:rsid w:val="00DC3170"/>
    <w:rsid w:val="00DC32A7"/>
    <w:rsid w:val="00DC35CE"/>
    <w:rsid w:val="00DC3A8F"/>
    <w:rsid w:val="00DC3AF2"/>
    <w:rsid w:val="00DC3F38"/>
    <w:rsid w:val="00DC41AC"/>
    <w:rsid w:val="00DC4402"/>
    <w:rsid w:val="00DC4621"/>
    <w:rsid w:val="00DC467F"/>
    <w:rsid w:val="00DC47AE"/>
    <w:rsid w:val="00DC47FB"/>
    <w:rsid w:val="00DC4829"/>
    <w:rsid w:val="00DC4CC6"/>
    <w:rsid w:val="00DC4D19"/>
    <w:rsid w:val="00DC4F75"/>
    <w:rsid w:val="00DC5046"/>
    <w:rsid w:val="00DC53B6"/>
    <w:rsid w:val="00DC5543"/>
    <w:rsid w:val="00DC56EC"/>
    <w:rsid w:val="00DC5729"/>
    <w:rsid w:val="00DC5829"/>
    <w:rsid w:val="00DC5C70"/>
    <w:rsid w:val="00DC608D"/>
    <w:rsid w:val="00DC61BB"/>
    <w:rsid w:val="00DC637C"/>
    <w:rsid w:val="00DC6447"/>
    <w:rsid w:val="00DC65B2"/>
    <w:rsid w:val="00DC6684"/>
    <w:rsid w:val="00DC6944"/>
    <w:rsid w:val="00DC6A58"/>
    <w:rsid w:val="00DC6BED"/>
    <w:rsid w:val="00DC6E5E"/>
    <w:rsid w:val="00DC71EE"/>
    <w:rsid w:val="00DC7355"/>
    <w:rsid w:val="00DC74EA"/>
    <w:rsid w:val="00DC78A7"/>
    <w:rsid w:val="00DC7B98"/>
    <w:rsid w:val="00DC7F10"/>
    <w:rsid w:val="00DD06AA"/>
    <w:rsid w:val="00DD0B08"/>
    <w:rsid w:val="00DD0ED9"/>
    <w:rsid w:val="00DD1282"/>
    <w:rsid w:val="00DD12E7"/>
    <w:rsid w:val="00DD166E"/>
    <w:rsid w:val="00DD1791"/>
    <w:rsid w:val="00DD17EA"/>
    <w:rsid w:val="00DD1B4D"/>
    <w:rsid w:val="00DD1D2A"/>
    <w:rsid w:val="00DD1E1D"/>
    <w:rsid w:val="00DD23D8"/>
    <w:rsid w:val="00DD24AA"/>
    <w:rsid w:val="00DD25F5"/>
    <w:rsid w:val="00DD2932"/>
    <w:rsid w:val="00DD2B8B"/>
    <w:rsid w:val="00DD2C33"/>
    <w:rsid w:val="00DD2FB7"/>
    <w:rsid w:val="00DD3247"/>
    <w:rsid w:val="00DD3665"/>
    <w:rsid w:val="00DD37CC"/>
    <w:rsid w:val="00DD380B"/>
    <w:rsid w:val="00DD392A"/>
    <w:rsid w:val="00DD3CD8"/>
    <w:rsid w:val="00DD3DFB"/>
    <w:rsid w:val="00DD3E7D"/>
    <w:rsid w:val="00DD40E4"/>
    <w:rsid w:val="00DD4258"/>
    <w:rsid w:val="00DD4466"/>
    <w:rsid w:val="00DD451D"/>
    <w:rsid w:val="00DD454E"/>
    <w:rsid w:val="00DD4562"/>
    <w:rsid w:val="00DD49CA"/>
    <w:rsid w:val="00DD540D"/>
    <w:rsid w:val="00DD5A83"/>
    <w:rsid w:val="00DD5EDC"/>
    <w:rsid w:val="00DD5F71"/>
    <w:rsid w:val="00DD6018"/>
    <w:rsid w:val="00DD61E2"/>
    <w:rsid w:val="00DD647E"/>
    <w:rsid w:val="00DD6752"/>
    <w:rsid w:val="00DD6BAE"/>
    <w:rsid w:val="00DD6D64"/>
    <w:rsid w:val="00DD6F09"/>
    <w:rsid w:val="00DD73FB"/>
    <w:rsid w:val="00DD742C"/>
    <w:rsid w:val="00DD7772"/>
    <w:rsid w:val="00DD78D8"/>
    <w:rsid w:val="00DD7A2E"/>
    <w:rsid w:val="00DD7CAF"/>
    <w:rsid w:val="00DD7D40"/>
    <w:rsid w:val="00DD7FE4"/>
    <w:rsid w:val="00DD7FF7"/>
    <w:rsid w:val="00DE01DD"/>
    <w:rsid w:val="00DE022E"/>
    <w:rsid w:val="00DE0413"/>
    <w:rsid w:val="00DE04D7"/>
    <w:rsid w:val="00DE0D7C"/>
    <w:rsid w:val="00DE13F3"/>
    <w:rsid w:val="00DE17B8"/>
    <w:rsid w:val="00DE1A3F"/>
    <w:rsid w:val="00DE1A41"/>
    <w:rsid w:val="00DE1D2A"/>
    <w:rsid w:val="00DE200F"/>
    <w:rsid w:val="00DE24C9"/>
    <w:rsid w:val="00DE25A2"/>
    <w:rsid w:val="00DE25AA"/>
    <w:rsid w:val="00DE25D9"/>
    <w:rsid w:val="00DE266F"/>
    <w:rsid w:val="00DE2BFD"/>
    <w:rsid w:val="00DE2D43"/>
    <w:rsid w:val="00DE3423"/>
    <w:rsid w:val="00DE354F"/>
    <w:rsid w:val="00DE356A"/>
    <w:rsid w:val="00DE3640"/>
    <w:rsid w:val="00DE37E6"/>
    <w:rsid w:val="00DE3BC9"/>
    <w:rsid w:val="00DE3DED"/>
    <w:rsid w:val="00DE3F09"/>
    <w:rsid w:val="00DE40ED"/>
    <w:rsid w:val="00DE41E5"/>
    <w:rsid w:val="00DE4389"/>
    <w:rsid w:val="00DE48C1"/>
    <w:rsid w:val="00DE4BF8"/>
    <w:rsid w:val="00DE4CF4"/>
    <w:rsid w:val="00DE5452"/>
    <w:rsid w:val="00DE5672"/>
    <w:rsid w:val="00DE5704"/>
    <w:rsid w:val="00DE5B2F"/>
    <w:rsid w:val="00DE5CE2"/>
    <w:rsid w:val="00DE5E4C"/>
    <w:rsid w:val="00DE5E99"/>
    <w:rsid w:val="00DE643D"/>
    <w:rsid w:val="00DE6B4C"/>
    <w:rsid w:val="00DE6BEF"/>
    <w:rsid w:val="00DE6BF6"/>
    <w:rsid w:val="00DE7872"/>
    <w:rsid w:val="00DE78DA"/>
    <w:rsid w:val="00DE7EEB"/>
    <w:rsid w:val="00DE7F5D"/>
    <w:rsid w:val="00DF007A"/>
    <w:rsid w:val="00DF043D"/>
    <w:rsid w:val="00DF053B"/>
    <w:rsid w:val="00DF0553"/>
    <w:rsid w:val="00DF0729"/>
    <w:rsid w:val="00DF092B"/>
    <w:rsid w:val="00DF1357"/>
    <w:rsid w:val="00DF190D"/>
    <w:rsid w:val="00DF19C9"/>
    <w:rsid w:val="00DF19D4"/>
    <w:rsid w:val="00DF1E8C"/>
    <w:rsid w:val="00DF2675"/>
    <w:rsid w:val="00DF26D8"/>
    <w:rsid w:val="00DF271B"/>
    <w:rsid w:val="00DF2832"/>
    <w:rsid w:val="00DF2865"/>
    <w:rsid w:val="00DF2BC0"/>
    <w:rsid w:val="00DF2CE2"/>
    <w:rsid w:val="00DF2D10"/>
    <w:rsid w:val="00DF3413"/>
    <w:rsid w:val="00DF3442"/>
    <w:rsid w:val="00DF3758"/>
    <w:rsid w:val="00DF3C44"/>
    <w:rsid w:val="00DF3CFF"/>
    <w:rsid w:val="00DF3EF5"/>
    <w:rsid w:val="00DF4132"/>
    <w:rsid w:val="00DF41BF"/>
    <w:rsid w:val="00DF41C7"/>
    <w:rsid w:val="00DF4206"/>
    <w:rsid w:val="00DF43B5"/>
    <w:rsid w:val="00DF4589"/>
    <w:rsid w:val="00DF48A1"/>
    <w:rsid w:val="00DF4C4E"/>
    <w:rsid w:val="00DF4D6D"/>
    <w:rsid w:val="00DF505D"/>
    <w:rsid w:val="00DF529E"/>
    <w:rsid w:val="00DF5786"/>
    <w:rsid w:val="00DF57B4"/>
    <w:rsid w:val="00DF590C"/>
    <w:rsid w:val="00DF5B29"/>
    <w:rsid w:val="00DF5C98"/>
    <w:rsid w:val="00DF5D6B"/>
    <w:rsid w:val="00DF5FE8"/>
    <w:rsid w:val="00DF60E6"/>
    <w:rsid w:val="00DF60EE"/>
    <w:rsid w:val="00DF642F"/>
    <w:rsid w:val="00DF648F"/>
    <w:rsid w:val="00DF64D6"/>
    <w:rsid w:val="00DF64E0"/>
    <w:rsid w:val="00DF6E0A"/>
    <w:rsid w:val="00DF6E3A"/>
    <w:rsid w:val="00DF7001"/>
    <w:rsid w:val="00DF7209"/>
    <w:rsid w:val="00DF7250"/>
    <w:rsid w:val="00DF738F"/>
    <w:rsid w:val="00DF7916"/>
    <w:rsid w:val="00DF79EE"/>
    <w:rsid w:val="00DF7EA7"/>
    <w:rsid w:val="00E001A6"/>
    <w:rsid w:val="00E00280"/>
    <w:rsid w:val="00E00333"/>
    <w:rsid w:val="00E003FA"/>
    <w:rsid w:val="00E00A3C"/>
    <w:rsid w:val="00E00C48"/>
    <w:rsid w:val="00E00DF9"/>
    <w:rsid w:val="00E00F38"/>
    <w:rsid w:val="00E010A0"/>
    <w:rsid w:val="00E011E1"/>
    <w:rsid w:val="00E01279"/>
    <w:rsid w:val="00E012AF"/>
    <w:rsid w:val="00E014BF"/>
    <w:rsid w:val="00E0154F"/>
    <w:rsid w:val="00E01594"/>
    <w:rsid w:val="00E01605"/>
    <w:rsid w:val="00E0174A"/>
    <w:rsid w:val="00E0197F"/>
    <w:rsid w:val="00E019AE"/>
    <w:rsid w:val="00E019B5"/>
    <w:rsid w:val="00E01AD6"/>
    <w:rsid w:val="00E01C5A"/>
    <w:rsid w:val="00E02321"/>
    <w:rsid w:val="00E02331"/>
    <w:rsid w:val="00E02529"/>
    <w:rsid w:val="00E026E0"/>
    <w:rsid w:val="00E0292C"/>
    <w:rsid w:val="00E0296E"/>
    <w:rsid w:val="00E029FF"/>
    <w:rsid w:val="00E02E70"/>
    <w:rsid w:val="00E032C6"/>
    <w:rsid w:val="00E03389"/>
    <w:rsid w:val="00E03506"/>
    <w:rsid w:val="00E035E1"/>
    <w:rsid w:val="00E035F6"/>
    <w:rsid w:val="00E03685"/>
    <w:rsid w:val="00E036DA"/>
    <w:rsid w:val="00E03AA5"/>
    <w:rsid w:val="00E03BAC"/>
    <w:rsid w:val="00E03D2B"/>
    <w:rsid w:val="00E03D80"/>
    <w:rsid w:val="00E03ED4"/>
    <w:rsid w:val="00E04114"/>
    <w:rsid w:val="00E04131"/>
    <w:rsid w:val="00E041E9"/>
    <w:rsid w:val="00E04351"/>
    <w:rsid w:val="00E04B74"/>
    <w:rsid w:val="00E04CD0"/>
    <w:rsid w:val="00E04CD8"/>
    <w:rsid w:val="00E04FC6"/>
    <w:rsid w:val="00E04FC8"/>
    <w:rsid w:val="00E05087"/>
    <w:rsid w:val="00E056B2"/>
    <w:rsid w:val="00E056E2"/>
    <w:rsid w:val="00E06462"/>
    <w:rsid w:val="00E06992"/>
    <w:rsid w:val="00E069D7"/>
    <w:rsid w:val="00E06A03"/>
    <w:rsid w:val="00E06A36"/>
    <w:rsid w:val="00E06A5A"/>
    <w:rsid w:val="00E06EA0"/>
    <w:rsid w:val="00E0701E"/>
    <w:rsid w:val="00E070BC"/>
    <w:rsid w:val="00E072ED"/>
    <w:rsid w:val="00E0739D"/>
    <w:rsid w:val="00E073CA"/>
    <w:rsid w:val="00E073EE"/>
    <w:rsid w:val="00E074A9"/>
    <w:rsid w:val="00E07623"/>
    <w:rsid w:val="00E07759"/>
    <w:rsid w:val="00E078FB"/>
    <w:rsid w:val="00E07D57"/>
    <w:rsid w:val="00E07E04"/>
    <w:rsid w:val="00E100C2"/>
    <w:rsid w:val="00E101B0"/>
    <w:rsid w:val="00E10286"/>
    <w:rsid w:val="00E102D4"/>
    <w:rsid w:val="00E10475"/>
    <w:rsid w:val="00E1071B"/>
    <w:rsid w:val="00E108EE"/>
    <w:rsid w:val="00E10B29"/>
    <w:rsid w:val="00E10D43"/>
    <w:rsid w:val="00E10D6B"/>
    <w:rsid w:val="00E10DEF"/>
    <w:rsid w:val="00E10DF5"/>
    <w:rsid w:val="00E10FB7"/>
    <w:rsid w:val="00E10FEE"/>
    <w:rsid w:val="00E11182"/>
    <w:rsid w:val="00E111EA"/>
    <w:rsid w:val="00E11238"/>
    <w:rsid w:val="00E11788"/>
    <w:rsid w:val="00E1179A"/>
    <w:rsid w:val="00E11C0D"/>
    <w:rsid w:val="00E11C11"/>
    <w:rsid w:val="00E11CD1"/>
    <w:rsid w:val="00E11D6D"/>
    <w:rsid w:val="00E11F47"/>
    <w:rsid w:val="00E11FC7"/>
    <w:rsid w:val="00E120B8"/>
    <w:rsid w:val="00E120CB"/>
    <w:rsid w:val="00E1217E"/>
    <w:rsid w:val="00E122AB"/>
    <w:rsid w:val="00E12318"/>
    <w:rsid w:val="00E1261B"/>
    <w:rsid w:val="00E1282B"/>
    <w:rsid w:val="00E12A7F"/>
    <w:rsid w:val="00E12B2E"/>
    <w:rsid w:val="00E12C78"/>
    <w:rsid w:val="00E12C7D"/>
    <w:rsid w:val="00E1307D"/>
    <w:rsid w:val="00E13108"/>
    <w:rsid w:val="00E131A0"/>
    <w:rsid w:val="00E13202"/>
    <w:rsid w:val="00E13344"/>
    <w:rsid w:val="00E1341C"/>
    <w:rsid w:val="00E136EC"/>
    <w:rsid w:val="00E137BC"/>
    <w:rsid w:val="00E13948"/>
    <w:rsid w:val="00E139BA"/>
    <w:rsid w:val="00E13C1C"/>
    <w:rsid w:val="00E13CFE"/>
    <w:rsid w:val="00E13D9C"/>
    <w:rsid w:val="00E14111"/>
    <w:rsid w:val="00E1438C"/>
    <w:rsid w:val="00E14967"/>
    <w:rsid w:val="00E14A35"/>
    <w:rsid w:val="00E15037"/>
    <w:rsid w:val="00E151A2"/>
    <w:rsid w:val="00E15456"/>
    <w:rsid w:val="00E15B64"/>
    <w:rsid w:val="00E15C39"/>
    <w:rsid w:val="00E15C48"/>
    <w:rsid w:val="00E1613E"/>
    <w:rsid w:val="00E161C2"/>
    <w:rsid w:val="00E161D5"/>
    <w:rsid w:val="00E1635E"/>
    <w:rsid w:val="00E1640F"/>
    <w:rsid w:val="00E168FA"/>
    <w:rsid w:val="00E169BB"/>
    <w:rsid w:val="00E16C88"/>
    <w:rsid w:val="00E16FC8"/>
    <w:rsid w:val="00E17250"/>
    <w:rsid w:val="00E17526"/>
    <w:rsid w:val="00E17D1F"/>
    <w:rsid w:val="00E17DB0"/>
    <w:rsid w:val="00E200FE"/>
    <w:rsid w:val="00E201D7"/>
    <w:rsid w:val="00E20885"/>
    <w:rsid w:val="00E217A6"/>
    <w:rsid w:val="00E21C8B"/>
    <w:rsid w:val="00E21F56"/>
    <w:rsid w:val="00E2214F"/>
    <w:rsid w:val="00E224AC"/>
    <w:rsid w:val="00E2250C"/>
    <w:rsid w:val="00E22646"/>
    <w:rsid w:val="00E229C6"/>
    <w:rsid w:val="00E22A0E"/>
    <w:rsid w:val="00E22A80"/>
    <w:rsid w:val="00E22ABF"/>
    <w:rsid w:val="00E22BB5"/>
    <w:rsid w:val="00E22EF3"/>
    <w:rsid w:val="00E231CE"/>
    <w:rsid w:val="00E2341E"/>
    <w:rsid w:val="00E23433"/>
    <w:rsid w:val="00E234B2"/>
    <w:rsid w:val="00E23565"/>
    <w:rsid w:val="00E23947"/>
    <w:rsid w:val="00E23A66"/>
    <w:rsid w:val="00E23B34"/>
    <w:rsid w:val="00E23EA5"/>
    <w:rsid w:val="00E24043"/>
    <w:rsid w:val="00E2422A"/>
    <w:rsid w:val="00E24688"/>
    <w:rsid w:val="00E248F7"/>
    <w:rsid w:val="00E24BA7"/>
    <w:rsid w:val="00E24F4E"/>
    <w:rsid w:val="00E25113"/>
    <w:rsid w:val="00E254E2"/>
    <w:rsid w:val="00E25754"/>
    <w:rsid w:val="00E258B0"/>
    <w:rsid w:val="00E25921"/>
    <w:rsid w:val="00E2593E"/>
    <w:rsid w:val="00E25EFF"/>
    <w:rsid w:val="00E26311"/>
    <w:rsid w:val="00E2649E"/>
    <w:rsid w:val="00E26648"/>
    <w:rsid w:val="00E2688A"/>
    <w:rsid w:val="00E268D8"/>
    <w:rsid w:val="00E26E3A"/>
    <w:rsid w:val="00E26F5D"/>
    <w:rsid w:val="00E271E9"/>
    <w:rsid w:val="00E275EE"/>
    <w:rsid w:val="00E276ED"/>
    <w:rsid w:val="00E277B2"/>
    <w:rsid w:val="00E27E3D"/>
    <w:rsid w:val="00E300AA"/>
    <w:rsid w:val="00E3041E"/>
    <w:rsid w:val="00E30559"/>
    <w:rsid w:val="00E305D4"/>
    <w:rsid w:val="00E30659"/>
    <w:rsid w:val="00E309A5"/>
    <w:rsid w:val="00E30D2A"/>
    <w:rsid w:val="00E30D30"/>
    <w:rsid w:val="00E30F4E"/>
    <w:rsid w:val="00E30FE2"/>
    <w:rsid w:val="00E31095"/>
    <w:rsid w:val="00E310D1"/>
    <w:rsid w:val="00E31337"/>
    <w:rsid w:val="00E31653"/>
    <w:rsid w:val="00E318D4"/>
    <w:rsid w:val="00E31CDA"/>
    <w:rsid w:val="00E321B4"/>
    <w:rsid w:val="00E3231C"/>
    <w:rsid w:val="00E3246C"/>
    <w:rsid w:val="00E3263B"/>
    <w:rsid w:val="00E326F1"/>
    <w:rsid w:val="00E32BF8"/>
    <w:rsid w:val="00E32D66"/>
    <w:rsid w:val="00E32ECF"/>
    <w:rsid w:val="00E3308F"/>
    <w:rsid w:val="00E3309B"/>
    <w:rsid w:val="00E333AF"/>
    <w:rsid w:val="00E336F5"/>
    <w:rsid w:val="00E33AF9"/>
    <w:rsid w:val="00E33C62"/>
    <w:rsid w:val="00E33FE9"/>
    <w:rsid w:val="00E3424B"/>
    <w:rsid w:val="00E34602"/>
    <w:rsid w:val="00E34AB5"/>
    <w:rsid w:val="00E34C4A"/>
    <w:rsid w:val="00E34D4C"/>
    <w:rsid w:val="00E35019"/>
    <w:rsid w:val="00E352FF"/>
    <w:rsid w:val="00E357A8"/>
    <w:rsid w:val="00E35855"/>
    <w:rsid w:val="00E35871"/>
    <w:rsid w:val="00E358F0"/>
    <w:rsid w:val="00E35B60"/>
    <w:rsid w:val="00E35C0D"/>
    <w:rsid w:val="00E361FC"/>
    <w:rsid w:val="00E36517"/>
    <w:rsid w:val="00E36741"/>
    <w:rsid w:val="00E36E05"/>
    <w:rsid w:val="00E37284"/>
    <w:rsid w:val="00E3745E"/>
    <w:rsid w:val="00E3750C"/>
    <w:rsid w:val="00E37566"/>
    <w:rsid w:val="00E3778F"/>
    <w:rsid w:val="00E37A32"/>
    <w:rsid w:val="00E37DBF"/>
    <w:rsid w:val="00E37FBD"/>
    <w:rsid w:val="00E40441"/>
    <w:rsid w:val="00E40466"/>
    <w:rsid w:val="00E40551"/>
    <w:rsid w:val="00E40659"/>
    <w:rsid w:val="00E40DCF"/>
    <w:rsid w:val="00E40EDB"/>
    <w:rsid w:val="00E40F92"/>
    <w:rsid w:val="00E41149"/>
    <w:rsid w:val="00E4114E"/>
    <w:rsid w:val="00E41164"/>
    <w:rsid w:val="00E4129E"/>
    <w:rsid w:val="00E4164E"/>
    <w:rsid w:val="00E41705"/>
    <w:rsid w:val="00E418AE"/>
    <w:rsid w:val="00E41AF1"/>
    <w:rsid w:val="00E41B0A"/>
    <w:rsid w:val="00E41B37"/>
    <w:rsid w:val="00E4206A"/>
    <w:rsid w:val="00E4231A"/>
    <w:rsid w:val="00E42413"/>
    <w:rsid w:val="00E4242E"/>
    <w:rsid w:val="00E426FC"/>
    <w:rsid w:val="00E42733"/>
    <w:rsid w:val="00E4287C"/>
    <w:rsid w:val="00E42AC0"/>
    <w:rsid w:val="00E42B4C"/>
    <w:rsid w:val="00E42E5B"/>
    <w:rsid w:val="00E43158"/>
    <w:rsid w:val="00E43225"/>
    <w:rsid w:val="00E4393B"/>
    <w:rsid w:val="00E439DA"/>
    <w:rsid w:val="00E43AF7"/>
    <w:rsid w:val="00E43D87"/>
    <w:rsid w:val="00E43F3A"/>
    <w:rsid w:val="00E43FC5"/>
    <w:rsid w:val="00E441EF"/>
    <w:rsid w:val="00E44830"/>
    <w:rsid w:val="00E4485F"/>
    <w:rsid w:val="00E44A1F"/>
    <w:rsid w:val="00E44A55"/>
    <w:rsid w:val="00E44E13"/>
    <w:rsid w:val="00E45674"/>
    <w:rsid w:val="00E45823"/>
    <w:rsid w:val="00E45FBD"/>
    <w:rsid w:val="00E4606D"/>
    <w:rsid w:val="00E461A1"/>
    <w:rsid w:val="00E4627C"/>
    <w:rsid w:val="00E4646D"/>
    <w:rsid w:val="00E464A9"/>
    <w:rsid w:val="00E4664F"/>
    <w:rsid w:val="00E467E3"/>
    <w:rsid w:val="00E46E27"/>
    <w:rsid w:val="00E4709B"/>
    <w:rsid w:val="00E473E5"/>
    <w:rsid w:val="00E47532"/>
    <w:rsid w:val="00E47B7E"/>
    <w:rsid w:val="00E502E0"/>
    <w:rsid w:val="00E50554"/>
    <w:rsid w:val="00E507BC"/>
    <w:rsid w:val="00E507ED"/>
    <w:rsid w:val="00E508C0"/>
    <w:rsid w:val="00E509A5"/>
    <w:rsid w:val="00E50C4C"/>
    <w:rsid w:val="00E50D79"/>
    <w:rsid w:val="00E51121"/>
    <w:rsid w:val="00E5116F"/>
    <w:rsid w:val="00E514DA"/>
    <w:rsid w:val="00E5164D"/>
    <w:rsid w:val="00E521ED"/>
    <w:rsid w:val="00E52333"/>
    <w:rsid w:val="00E52372"/>
    <w:rsid w:val="00E523BF"/>
    <w:rsid w:val="00E5261E"/>
    <w:rsid w:val="00E52720"/>
    <w:rsid w:val="00E52838"/>
    <w:rsid w:val="00E528BC"/>
    <w:rsid w:val="00E5294A"/>
    <w:rsid w:val="00E52AB4"/>
    <w:rsid w:val="00E52D02"/>
    <w:rsid w:val="00E52D0B"/>
    <w:rsid w:val="00E52F25"/>
    <w:rsid w:val="00E5342E"/>
    <w:rsid w:val="00E534E8"/>
    <w:rsid w:val="00E5364A"/>
    <w:rsid w:val="00E538AC"/>
    <w:rsid w:val="00E53979"/>
    <w:rsid w:val="00E53CCA"/>
    <w:rsid w:val="00E53E6E"/>
    <w:rsid w:val="00E541A5"/>
    <w:rsid w:val="00E541EC"/>
    <w:rsid w:val="00E54674"/>
    <w:rsid w:val="00E54853"/>
    <w:rsid w:val="00E54E3A"/>
    <w:rsid w:val="00E552CF"/>
    <w:rsid w:val="00E55369"/>
    <w:rsid w:val="00E5566E"/>
    <w:rsid w:val="00E557D8"/>
    <w:rsid w:val="00E559EB"/>
    <w:rsid w:val="00E55CCA"/>
    <w:rsid w:val="00E55CE9"/>
    <w:rsid w:val="00E56022"/>
    <w:rsid w:val="00E56502"/>
    <w:rsid w:val="00E56518"/>
    <w:rsid w:val="00E566F5"/>
    <w:rsid w:val="00E567D7"/>
    <w:rsid w:val="00E56898"/>
    <w:rsid w:val="00E56A21"/>
    <w:rsid w:val="00E56CB2"/>
    <w:rsid w:val="00E56FF1"/>
    <w:rsid w:val="00E5710D"/>
    <w:rsid w:val="00E57482"/>
    <w:rsid w:val="00E57778"/>
    <w:rsid w:val="00E57A5D"/>
    <w:rsid w:val="00E57CFD"/>
    <w:rsid w:val="00E57F41"/>
    <w:rsid w:val="00E6002D"/>
    <w:rsid w:val="00E602AE"/>
    <w:rsid w:val="00E60372"/>
    <w:rsid w:val="00E6054F"/>
    <w:rsid w:val="00E60633"/>
    <w:rsid w:val="00E607C7"/>
    <w:rsid w:val="00E608E7"/>
    <w:rsid w:val="00E60AE2"/>
    <w:rsid w:val="00E60C9F"/>
    <w:rsid w:val="00E60DFA"/>
    <w:rsid w:val="00E60E2A"/>
    <w:rsid w:val="00E613F9"/>
    <w:rsid w:val="00E61696"/>
    <w:rsid w:val="00E61950"/>
    <w:rsid w:val="00E62AC5"/>
    <w:rsid w:val="00E62F7A"/>
    <w:rsid w:val="00E631B3"/>
    <w:rsid w:val="00E63381"/>
    <w:rsid w:val="00E6363A"/>
    <w:rsid w:val="00E63A43"/>
    <w:rsid w:val="00E64B95"/>
    <w:rsid w:val="00E65054"/>
    <w:rsid w:val="00E650F7"/>
    <w:rsid w:val="00E65122"/>
    <w:rsid w:val="00E651D1"/>
    <w:rsid w:val="00E652F5"/>
    <w:rsid w:val="00E6533D"/>
    <w:rsid w:val="00E654C4"/>
    <w:rsid w:val="00E6579D"/>
    <w:rsid w:val="00E65B11"/>
    <w:rsid w:val="00E65BE9"/>
    <w:rsid w:val="00E65CC5"/>
    <w:rsid w:val="00E65EFD"/>
    <w:rsid w:val="00E65F91"/>
    <w:rsid w:val="00E65FB0"/>
    <w:rsid w:val="00E664CA"/>
    <w:rsid w:val="00E665CE"/>
    <w:rsid w:val="00E6675B"/>
    <w:rsid w:val="00E6685A"/>
    <w:rsid w:val="00E668B8"/>
    <w:rsid w:val="00E66AF8"/>
    <w:rsid w:val="00E66F89"/>
    <w:rsid w:val="00E66FAE"/>
    <w:rsid w:val="00E67228"/>
    <w:rsid w:val="00E67353"/>
    <w:rsid w:val="00E678D1"/>
    <w:rsid w:val="00E67CE0"/>
    <w:rsid w:val="00E67D28"/>
    <w:rsid w:val="00E7042C"/>
    <w:rsid w:val="00E70B4E"/>
    <w:rsid w:val="00E710E7"/>
    <w:rsid w:val="00E71BC2"/>
    <w:rsid w:val="00E71D1D"/>
    <w:rsid w:val="00E722B8"/>
    <w:rsid w:val="00E722C3"/>
    <w:rsid w:val="00E724DB"/>
    <w:rsid w:val="00E7257E"/>
    <w:rsid w:val="00E725D4"/>
    <w:rsid w:val="00E727A1"/>
    <w:rsid w:val="00E72842"/>
    <w:rsid w:val="00E72A03"/>
    <w:rsid w:val="00E72B5A"/>
    <w:rsid w:val="00E72B85"/>
    <w:rsid w:val="00E72FBF"/>
    <w:rsid w:val="00E73014"/>
    <w:rsid w:val="00E73057"/>
    <w:rsid w:val="00E7315B"/>
    <w:rsid w:val="00E732A0"/>
    <w:rsid w:val="00E732A5"/>
    <w:rsid w:val="00E7344C"/>
    <w:rsid w:val="00E73645"/>
    <w:rsid w:val="00E738CB"/>
    <w:rsid w:val="00E73AD0"/>
    <w:rsid w:val="00E73B11"/>
    <w:rsid w:val="00E73B93"/>
    <w:rsid w:val="00E73C11"/>
    <w:rsid w:val="00E73CC3"/>
    <w:rsid w:val="00E73CFA"/>
    <w:rsid w:val="00E73D75"/>
    <w:rsid w:val="00E73DCD"/>
    <w:rsid w:val="00E73DD1"/>
    <w:rsid w:val="00E73E68"/>
    <w:rsid w:val="00E74232"/>
    <w:rsid w:val="00E742DD"/>
    <w:rsid w:val="00E7459A"/>
    <w:rsid w:val="00E7467B"/>
    <w:rsid w:val="00E746DE"/>
    <w:rsid w:val="00E7472F"/>
    <w:rsid w:val="00E74867"/>
    <w:rsid w:val="00E74919"/>
    <w:rsid w:val="00E74928"/>
    <w:rsid w:val="00E74AA5"/>
    <w:rsid w:val="00E74BA8"/>
    <w:rsid w:val="00E74DFB"/>
    <w:rsid w:val="00E75031"/>
    <w:rsid w:val="00E751A0"/>
    <w:rsid w:val="00E75754"/>
    <w:rsid w:val="00E757B3"/>
    <w:rsid w:val="00E75848"/>
    <w:rsid w:val="00E758E0"/>
    <w:rsid w:val="00E75A20"/>
    <w:rsid w:val="00E75ADA"/>
    <w:rsid w:val="00E761A7"/>
    <w:rsid w:val="00E7638E"/>
    <w:rsid w:val="00E76487"/>
    <w:rsid w:val="00E7661A"/>
    <w:rsid w:val="00E76734"/>
    <w:rsid w:val="00E769F8"/>
    <w:rsid w:val="00E76A2C"/>
    <w:rsid w:val="00E76A64"/>
    <w:rsid w:val="00E76C76"/>
    <w:rsid w:val="00E77609"/>
    <w:rsid w:val="00E77845"/>
    <w:rsid w:val="00E77990"/>
    <w:rsid w:val="00E779DE"/>
    <w:rsid w:val="00E77AF2"/>
    <w:rsid w:val="00E77B78"/>
    <w:rsid w:val="00E77FE6"/>
    <w:rsid w:val="00E8008E"/>
    <w:rsid w:val="00E803A5"/>
    <w:rsid w:val="00E805C1"/>
    <w:rsid w:val="00E807D8"/>
    <w:rsid w:val="00E80BB4"/>
    <w:rsid w:val="00E80D55"/>
    <w:rsid w:val="00E80F2E"/>
    <w:rsid w:val="00E8130E"/>
    <w:rsid w:val="00E81AF8"/>
    <w:rsid w:val="00E81C24"/>
    <w:rsid w:val="00E81D6B"/>
    <w:rsid w:val="00E81E08"/>
    <w:rsid w:val="00E82014"/>
    <w:rsid w:val="00E823D0"/>
    <w:rsid w:val="00E82593"/>
    <w:rsid w:val="00E8295E"/>
    <w:rsid w:val="00E829E3"/>
    <w:rsid w:val="00E829EB"/>
    <w:rsid w:val="00E82B6E"/>
    <w:rsid w:val="00E82E2B"/>
    <w:rsid w:val="00E82F66"/>
    <w:rsid w:val="00E838C5"/>
    <w:rsid w:val="00E83D64"/>
    <w:rsid w:val="00E83DAE"/>
    <w:rsid w:val="00E83EC0"/>
    <w:rsid w:val="00E83FAB"/>
    <w:rsid w:val="00E84029"/>
    <w:rsid w:val="00E84558"/>
    <w:rsid w:val="00E84745"/>
    <w:rsid w:val="00E8480A"/>
    <w:rsid w:val="00E849CB"/>
    <w:rsid w:val="00E84B48"/>
    <w:rsid w:val="00E84B8E"/>
    <w:rsid w:val="00E850CE"/>
    <w:rsid w:val="00E85368"/>
    <w:rsid w:val="00E85713"/>
    <w:rsid w:val="00E8571E"/>
    <w:rsid w:val="00E858F8"/>
    <w:rsid w:val="00E85B8D"/>
    <w:rsid w:val="00E85D6F"/>
    <w:rsid w:val="00E864E6"/>
    <w:rsid w:val="00E865AE"/>
    <w:rsid w:val="00E8669C"/>
    <w:rsid w:val="00E86858"/>
    <w:rsid w:val="00E868DD"/>
    <w:rsid w:val="00E8691F"/>
    <w:rsid w:val="00E86AF7"/>
    <w:rsid w:val="00E86BC4"/>
    <w:rsid w:val="00E86D0B"/>
    <w:rsid w:val="00E86D73"/>
    <w:rsid w:val="00E876A5"/>
    <w:rsid w:val="00E87FDB"/>
    <w:rsid w:val="00E90013"/>
    <w:rsid w:val="00E90083"/>
    <w:rsid w:val="00E90092"/>
    <w:rsid w:val="00E90426"/>
    <w:rsid w:val="00E90D2B"/>
    <w:rsid w:val="00E910A9"/>
    <w:rsid w:val="00E91441"/>
    <w:rsid w:val="00E91713"/>
    <w:rsid w:val="00E91B7B"/>
    <w:rsid w:val="00E91BEF"/>
    <w:rsid w:val="00E91FFF"/>
    <w:rsid w:val="00E9259C"/>
    <w:rsid w:val="00E925AE"/>
    <w:rsid w:val="00E9298C"/>
    <w:rsid w:val="00E92A58"/>
    <w:rsid w:val="00E92C31"/>
    <w:rsid w:val="00E930A9"/>
    <w:rsid w:val="00E9323A"/>
    <w:rsid w:val="00E9327B"/>
    <w:rsid w:val="00E93622"/>
    <w:rsid w:val="00E93A59"/>
    <w:rsid w:val="00E94069"/>
    <w:rsid w:val="00E944D2"/>
    <w:rsid w:val="00E94736"/>
    <w:rsid w:val="00E94A26"/>
    <w:rsid w:val="00E94AA5"/>
    <w:rsid w:val="00E94B30"/>
    <w:rsid w:val="00E94B64"/>
    <w:rsid w:val="00E94BA7"/>
    <w:rsid w:val="00E94CCF"/>
    <w:rsid w:val="00E94FB0"/>
    <w:rsid w:val="00E9501D"/>
    <w:rsid w:val="00E950C4"/>
    <w:rsid w:val="00E95119"/>
    <w:rsid w:val="00E951B2"/>
    <w:rsid w:val="00E95452"/>
    <w:rsid w:val="00E9584F"/>
    <w:rsid w:val="00E9588E"/>
    <w:rsid w:val="00E95D5C"/>
    <w:rsid w:val="00E96456"/>
    <w:rsid w:val="00E964EF"/>
    <w:rsid w:val="00E965F2"/>
    <w:rsid w:val="00E969BC"/>
    <w:rsid w:val="00E96C9B"/>
    <w:rsid w:val="00E96CC7"/>
    <w:rsid w:val="00E96CED"/>
    <w:rsid w:val="00E9704A"/>
    <w:rsid w:val="00E971F8"/>
    <w:rsid w:val="00E974B9"/>
    <w:rsid w:val="00E97508"/>
    <w:rsid w:val="00E97583"/>
    <w:rsid w:val="00E97745"/>
    <w:rsid w:val="00E97B33"/>
    <w:rsid w:val="00E97CEC"/>
    <w:rsid w:val="00E97F67"/>
    <w:rsid w:val="00EA0074"/>
    <w:rsid w:val="00EA01B9"/>
    <w:rsid w:val="00EA0238"/>
    <w:rsid w:val="00EA0581"/>
    <w:rsid w:val="00EA06DF"/>
    <w:rsid w:val="00EA0795"/>
    <w:rsid w:val="00EA0941"/>
    <w:rsid w:val="00EA0A2C"/>
    <w:rsid w:val="00EA0BB7"/>
    <w:rsid w:val="00EA1112"/>
    <w:rsid w:val="00EA1205"/>
    <w:rsid w:val="00EA191E"/>
    <w:rsid w:val="00EA1963"/>
    <w:rsid w:val="00EA19EA"/>
    <w:rsid w:val="00EA1AD1"/>
    <w:rsid w:val="00EA1C08"/>
    <w:rsid w:val="00EA1CAF"/>
    <w:rsid w:val="00EA291A"/>
    <w:rsid w:val="00EA2BC9"/>
    <w:rsid w:val="00EA2F06"/>
    <w:rsid w:val="00EA2FC9"/>
    <w:rsid w:val="00EA3180"/>
    <w:rsid w:val="00EA3321"/>
    <w:rsid w:val="00EA3396"/>
    <w:rsid w:val="00EA350D"/>
    <w:rsid w:val="00EA366D"/>
    <w:rsid w:val="00EA36A4"/>
    <w:rsid w:val="00EA3769"/>
    <w:rsid w:val="00EA391E"/>
    <w:rsid w:val="00EA3959"/>
    <w:rsid w:val="00EA3AB3"/>
    <w:rsid w:val="00EA3B33"/>
    <w:rsid w:val="00EA3D2E"/>
    <w:rsid w:val="00EA3DA2"/>
    <w:rsid w:val="00EA3F72"/>
    <w:rsid w:val="00EA434B"/>
    <w:rsid w:val="00EA43F9"/>
    <w:rsid w:val="00EA440D"/>
    <w:rsid w:val="00EA4477"/>
    <w:rsid w:val="00EA4750"/>
    <w:rsid w:val="00EA4789"/>
    <w:rsid w:val="00EA4834"/>
    <w:rsid w:val="00EA4B93"/>
    <w:rsid w:val="00EA4D47"/>
    <w:rsid w:val="00EA5056"/>
    <w:rsid w:val="00EA523E"/>
    <w:rsid w:val="00EA5284"/>
    <w:rsid w:val="00EA5346"/>
    <w:rsid w:val="00EA592A"/>
    <w:rsid w:val="00EA5A13"/>
    <w:rsid w:val="00EA5F36"/>
    <w:rsid w:val="00EA6090"/>
    <w:rsid w:val="00EA6236"/>
    <w:rsid w:val="00EA6F9F"/>
    <w:rsid w:val="00EA715C"/>
    <w:rsid w:val="00EA76BB"/>
    <w:rsid w:val="00EA79AC"/>
    <w:rsid w:val="00EA79C6"/>
    <w:rsid w:val="00EA7EF8"/>
    <w:rsid w:val="00EB00C5"/>
    <w:rsid w:val="00EB0301"/>
    <w:rsid w:val="00EB05C4"/>
    <w:rsid w:val="00EB067A"/>
    <w:rsid w:val="00EB0B64"/>
    <w:rsid w:val="00EB0C18"/>
    <w:rsid w:val="00EB0DE9"/>
    <w:rsid w:val="00EB10DE"/>
    <w:rsid w:val="00EB1B9B"/>
    <w:rsid w:val="00EB1C2D"/>
    <w:rsid w:val="00EB1EB0"/>
    <w:rsid w:val="00EB21AC"/>
    <w:rsid w:val="00EB23AB"/>
    <w:rsid w:val="00EB24FC"/>
    <w:rsid w:val="00EB257F"/>
    <w:rsid w:val="00EB25D4"/>
    <w:rsid w:val="00EB2623"/>
    <w:rsid w:val="00EB2931"/>
    <w:rsid w:val="00EB2B51"/>
    <w:rsid w:val="00EB2BBD"/>
    <w:rsid w:val="00EB2CFF"/>
    <w:rsid w:val="00EB2E80"/>
    <w:rsid w:val="00EB2F57"/>
    <w:rsid w:val="00EB3473"/>
    <w:rsid w:val="00EB363C"/>
    <w:rsid w:val="00EB3791"/>
    <w:rsid w:val="00EB3865"/>
    <w:rsid w:val="00EB38F0"/>
    <w:rsid w:val="00EB3B24"/>
    <w:rsid w:val="00EB3B77"/>
    <w:rsid w:val="00EB3E77"/>
    <w:rsid w:val="00EB40E9"/>
    <w:rsid w:val="00EB421C"/>
    <w:rsid w:val="00EB43BA"/>
    <w:rsid w:val="00EB43E4"/>
    <w:rsid w:val="00EB464D"/>
    <w:rsid w:val="00EB48EF"/>
    <w:rsid w:val="00EB4A09"/>
    <w:rsid w:val="00EB4CFA"/>
    <w:rsid w:val="00EB4F87"/>
    <w:rsid w:val="00EB55E0"/>
    <w:rsid w:val="00EB5A20"/>
    <w:rsid w:val="00EB5A65"/>
    <w:rsid w:val="00EB5FA7"/>
    <w:rsid w:val="00EB606D"/>
    <w:rsid w:val="00EB614D"/>
    <w:rsid w:val="00EB6216"/>
    <w:rsid w:val="00EB62AC"/>
    <w:rsid w:val="00EB62BE"/>
    <w:rsid w:val="00EB6335"/>
    <w:rsid w:val="00EB6CB8"/>
    <w:rsid w:val="00EB6CF4"/>
    <w:rsid w:val="00EB6E2B"/>
    <w:rsid w:val="00EB76E2"/>
    <w:rsid w:val="00EB7826"/>
    <w:rsid w:val="00EB785F"/>
    <w:rsid w:val="00EB7943"/>
    <w:rsid w:val="00EB7D27"/>
    <w:rsid w:val="00EB7EBC"/>
    <w:rsid w:val="00EC0128"/>
    <w:rsid w:val="00EC012C"/>
    <w:rsid w:val="00EC014F"/>
    <w:rsid w:val="00EC0489"/>
    <w:rsid w:val="00EC06B0"/>
    <w:rsid w:val="00EC0831"/>
    <w:rsid w:val="00EC097B"/>
    <w:rsid w:val="00EC09EC"/>
    <w:rsid w:val="00EC0A64"/>
    <w:rsid w:val="00EC0A98"/>
    <w:rsid w:val="00EC0B3D"/>
    <w:rsid w:val="00EC10B7"/>
    <w:rsid w:val="00EC139E"/>
    <w:rsid w:val="00EC146B"/>
    <w:rsid w:val="00EC159B"/>
    <w:rsid w:val="00EC1964"/>
    <w:rsid w:val="00EC1CBF"/>
    <w:rsid w:val="00EC2065"/>
    <w:rsid w:val="00EC20C3"/>
    <w:rsid w:val="00EC2432"/>
    <w:rsid w:val="00EC261F"/>
    <w:rsid w:val="00EC2999"/>
    <w:rsid w:val="00EC2BE9"/>
    <w:rsid w:val="00EC31CA"/>
    <w:rsid w:val="00EC32E5"/>
    <w:rsid w:val="00EC3372"/>
    <w:rsid w:val="00EC39AD"/>
    <w:rsid w:val="00EC3AA0"/>
    <w:rsid w:val="00EC3AEE"/>
    <w:rsid w:val="00EC3BA8"/>
    <w:rsid w:val="00EC3EF1"/>
    <w:rsid w:val="00EC3FCF"/>
    <w:rsid w:val="00EC424E"/>
    <w:rsid w:val="00EC4433"/>
    <w:rsid w:val="00EC44C8"/>
    <w:rsid w:val="00EC486D"/>
    <w:rsid w:val="00EC4C3D"/>
    <w:rsid w:val="00EC4D7F"/>
    <w:rsid w:val="00EC4F12"/>
    <w:rsid w:val="00EC5275"/>
    <w:rsid w:val="00EC5DA7"/>
    <w:rsid w:val="00EC617C"/>
    <w:rsid w:val="00EC63D2"/>
    <w:rsid w:val="00EC63E5"/>
    <w:rsid w:val="00EC64D2"/>
    <w:rsid w:val="00EC65F8"/>
    <w:rsid w:val="00EC68AD"/>
    <w:rsid w:val="00EC6AFB"/>
    <w:rsid w:val="00EC6C98"/>
    <w:rsid w:val="00EC76AF"/>
    <w:rsid w:val="00EC7887"/>
    <w:rsid w:val="00EC7CB0"/>
    <w:rsid w:val="00EC7DFE"/>
    <w:rsid w:val="00EC7E7C"/>
    <w:rsid w:val="00ED0401"/>
    <w:rsid w:val="00ED0502"/>
    <w:rsid w:val="00ED080D"/>
    <w:rsid w:val="00ED086E"/>
    <w:rsid w:val="00ED0896"/>
    <w:rsid w:val="00ED098C"/>
    <w:rsid w:val="00ED0DB2"/>
    <w:rsid w:val="00ED148B"/>
    <w:rsid w:val="00ED1611"/>
    <w:rsid w:val="00ED188F"/>
    <w:rsid w:val="00ED195F"/>
    <w:rsid w:val="00ED1BB9"/>
    <w:rsid w:val="00ED1C5B"/>
    <w:rsid w:val="00ED1E83"/>
    <w:rsid w:val="00ED2023"/>
    <w:rsid w:val="00ED212C"/>
    <w:rsid w:val="00ED21D3"/>
    <w:rsid w:val="00ED28A0"/>
    <w:rsid w:val="00ED2949"/>
    <w:rsid w:val="00ED2C11"/>
    <w:rsid w:val="00ED34A0"/>
    <w:rsid w:val="00ED372F"/>
    <w:rsid w:val="00ED3D4A"/>
    <w:rsid w:val="00ED3ED5"/>
    <w:rsid w:val="00ED424A"/>
    <w:rsid w:val="00ED432D"/>
    <w:rsid w:val="00ED4539"/>
    <w:rsid w:val="00ED4AC1"/>
    <w:rsid w:val="00ED4FF7"/>
    <w:rsid w:val="00ED54BE"/>
    <w:rsid w:val="00ED556F"/>
    <w:rsid w:val="00ED5B5F"/>
    <w:rsid w:val="00ED5BFE"/>
    <w:rsid w:val="00ED5C07"/>
    <w:rsid w:val="00ED5C89"/>
    <w:rsid w:val="00ED5CF6"/>
    <w:rsid w:val="00ED5EDD"/>
    <w:rsid w:val="00ED60BE"/>
    <w:rsid w:val="00ED68D2"/>
    <w:rsid w:val="00ED6A8D"/>
    <w:rsid w:val="00ED705D"/>
    <w:rsid w:val="00ED70CA"/>
    <w:rsid w:val="00ED72B4"/>
    <w:rsid w:val="00ED7497"/>
    <w:rsid w:val="00ED784C"/>
    <w:rsid w:val="00ED7896"/>
    <w:rsid w:val="00EE0C4E"/>
    <w:rsid w:val="00EE0E10"/>
    <w:rsid w:val="00EE1368"/>
    <w:rsid w:val="00EE14EF"/>
    <w:rsid w:val="00EE1719"/>
    <w:rsid w:val="00EE1C41"/>
    <w:rsid w:val="00EE1D7A"/>
    <w:rsid w:val="00EE1DA6"/>
    <w:rsid w:val="00EE1DC4"/>
    <w:rsid w:val="00EE2ADC"/>
    <w:rsid w:val="00EE2B04"/>
    <w:rsid w:val="00EE2B81"/>
    <w:rsid w:val="00EE2BFD"/>
    <w:rsid w:val="00EE2E77"/>
    <w:rsid w:val="00EE32EC"/>
    <w:rsid w:val="00EE3509"/>
    <w:rsid w:val="00EE3888"/>
    <w:rsid w:val="00EE3972"/>
    <w:rsid w:val="00EE3A2F"/>
    <w:rsid w:val="00EE3A9C"/>
    <w:rsid w:val="00EE3DEA"/>
    <w:rsid w:val="00EE4386"/>
    <w:rsid w:val="00EE4521"/>
    <w:rsid w:val="00EE45BB"/>
    <w:rsid w:val="00EE463C"/>
    <w:rsid w:val="00EE485E"/>
    <w:rsid w:val="00EE4A41"/>
    <w:rsid w:val="00EE4F8E"/>
    <w:rsid w:val="00EE50A7"/>
    <w:rsid w:val="00EE54BE"/>
    <w:rsid w:val="00EE58B3"/>
    <w:rsid w:val="00EE59D6"/>
    <w:rsid w:val="00EE5BC7"/>
    <w:rsid w:val="00EE5CB7"/>
    <w:rsid w:val="00EE5D35"/>
    <w:rsid w:val="00EE5F0D"/>
    <w:rsid w:val="00EE5F7C"/>
    <w:rsid w:val="00EE6174"/>
    <w:rsid w:val="00EE62AA"/>
    <w:rsid w:val="00EE64DC"/>
    <w:rsid w:val="00EE6B86"/>
    <w:rsid w:val="00EE6E2A"/>
    <w:rsid w:val="00EE70FA"/>
    <w:rsid w:val="00EE7420"/>
    <w:rsid w:val="00EE74CC"/>
    <w:rsid w:val="00EE7521"/>
    <w:rsid w:val="00EE755B"/>
    <w:rsid w:val="00EE767E"/>
    <w:rsid w:val="00EE7853"/>
    <w:rsid w:val="00EE78EE"/>
    <w:rsid w:val="00EE7E5E"/>
    <w:rsid w:val="00EE7F5C"/>
    <w:rsid w:val="00EF0105"/>
    <w:rsid w:val="00EF08A7"/>
    <w:rsid w:val="00EF0972"/>
    <w:rsid w:val="00EF0AF3"/>
    <w:rsid w:val="00EF0B35"/>
    <w:rsid w:val="00EF0F7E"/>
    <w:rsid w:val="00EF0FE5"/>
    <w:rsid w:val="00EF0FF5"/>
    <w:rsid w:val="00EF1298"/>
    <w:rsid w:val="00EF12A0"/>
    <w:rsid w:val="00EF1411"/>
    <w:rsid w:val="00EF15A7"/>
    <w:rsid w:val="00EF1744"/>
    <w:rsid w:val="00EF1969"/>
    <w:rsid w:val="00EF1B3D"/>
    <w:rsid w:val="00EF1C2F"/>
    <w:rsid w:val="00EF1D6B"/>
    <w:rsid w:val="00EF1E30"/>
    <w:rsid w:val="00EF1E6B"/>
    <w:rsid w:val="00EF20E8"/>
    <w:rsid w:val="00EF2118"/>
    <w:rsid w:val="00EF213D"/>
    <w:rsid w:val="00EF2158"/>
    <w:rsid w:val="00EF2542"/>
    <w:rsid w:val="00EF2735"/>
    <w:rsid w:val="00EF29EC"/>
    <w:rsid w:val="00EF2DA2"/>
    <w:rsid w:val="00EF2EE8"/>
    <w:rsid w:val="00EF2F88"/>
    <w:rsid w:val="00EF2FB7"/>
    <w:rsid w:val="00EF32A2"/>
    <w:rsid w:val="00EF34BF"/>
    <w:rsid w:val="00EF3824"/>
    <w:rsid w:val="00EF3849"/>
    <w:rsid w:val="00EF3942"/>
    <w:rsid w:val="00EF3C15"/>
    <w:rsid w:val="00EF3C97"/>
    <w:rsid w:val="00EF3E9B"/>
    <w:rsid w:val="00EF4020"/>
    <w:rsid w:val="00EF46C6"/>
    <w:rsid w:val="00EF49D2"/>
    <w:rsid w:val="00EF4A24"/>
    <w:rsid w:val="00EF4B0B"/>
    <w:rsid w:val="00EF4B36"/>
    <w:rsid w:val="00EF4D67"/>
    <w:rsid w:val="00EF4F95"/>
    <w:rsid w:val="00EF5158"/>
    <w:rsid w:val="00EF51B3"/>
    <w:rsid w:val="00EF55A8"/>
    <w:rsid w:val="00EF561E"/>
    <w:rsid w:val="00EF567D"/>
    <w:rsid w:val="00EF57A0"/>
    <w:rsid w:val="00EF57CA"/>
    <w:rsid w:val="00EF5824"/>
    <w:rsid w:val="00EF5EBC"/>
    <w:rsid w:val="00EF602C"/>
    <w:rsid w:val="00EF65CB"/>
    <w:rsid w:val="00EF66AC"/>
    <w:rsid w:val="00EF672F"/>
    <w:rsid w:val="00EF6C89"/>
    <w:rsid w:val="00EF6D4A"/>
    <w:rsid w:val="00EF6F80"/>
    <w:rsid w:val="00EF6FDA"/>
    <w:rsid w:val="00EF74C1"/>
    <w:rsid w:val="00EF75F5"/>
    <w:rsid w:val="00EF7679"/>
    <w:rsid w:val="00EF7753"/>
    <w:rsid w:val="00EF795C"/>
    <w:rsid w:val="00EF79AF"/>
    <w:rsid w:val="00EF7CAF"/>
    <w:rsid w:val="00EF7D23"/>
    <w:rsid w:val="00EF7F50"/>
    <w:rsid w:val="00EF7F6D"/>
    <w:rsid w:val="00F00265"/>
    <w:rsid w:val="00F002C1"/>
    <w:rsid w:val="00F005CD"/>
    <w:rsid w:val="00F00721"/>
    <w:rsid w:val="00F00BEB"/>
    <w:rsid w:val="00F00CB0"/>
    <w:rsid w:val="00F01254"/>
    <w:rsid w:val="00F013C7"/>
    <w:rsid w:val="00F0142F"/>
    <w:rsid w:val="00F014AC"/>
    <w:rsid w:val="00F0168A"/>
    <w:rsid w:val="00F016B2"/>
    <w:rsid w:val="00F01704"/>
    <w:rsid w:val="00F01725"/>
    <w:rsid w:val="00F0172E"/>
    <w:rsid w:val="00F01939"/>
    <w:rsid w:val="00F01A0A"/>
    <w:rsid w:val="00F01DA4"/>
    <w:rsid w:val="00F01FE0"/>
    <w:rsid w:val="00F02097"/>
    <w:rsid w:val="00F02217"/>
    <w:rsid w:val="00F0237D"/>
    <w:rsid w:val="00F0250B"/>
    <w:rsid w:val="00F02553"/>
    <w:rsid w:val="00F02554"/>
    <w:rsid w:val="00F026B7"/>
    <w:rsid w:val="00F027D8"/>
    <w:rsid w:val="00F0289E"/>
    <w:rsid w:val="00F029E6"/>
    <w:rsid w:val="00F02BC2"/>
    <w:rsid w:val="00F02FEE"/>
    <w:rsid w:val="00F0308B"/>
    <w:rsid w:val="00F034EB"/>
    <w:rsid w:val="00F03890"/>
    <w:rsid w:val="00F039DB"/>
    <w:rsid w:val="00F03B33"/>
    <w:rsid w:val="00F03B9F"/>
    <w:rsid w:val="00F0415F"/>
    <w:rsid w:val="00F04198"/>
    <w:rsid w:val="00F04328"/>
    <w:rsid w:val="00F044AA"/>
    <w:rsid w:val="00F046C6"/>
    <w:rsid w:val="00F04752"/>
    <w:rsid w:val="00F04B4C"/>
    <w:rsid w:val="00F04BCF"/>
    <w:rsid w:val="00F04CF6"/>
    <w:rsid w:val="00F04F61"/>
    <w:rsid w:val="00F04F8F"/>
    <w:rsid w:val="00F05091"/>
    <w:rsid w:val="00F055E2"/>
    <w:rsid w:val="00F056F7"/>
    <w:rsid w:val="00F05B7F"/>
    <w:rsid w:val="00F05B84"/>
    <w:rsid w:val="00F0654E"/>
    <w:rsid w:val="00F065E2"/>
    <w:rsid w:val="00F06C18"/>
    <w:rsid w:val="00F06C83"/>
    <w:rsid w:val="00F06C8F"/>
    <w:rsid w:val="00F06CB3"/>
    <w:rsid w:val="00F07197"/>
    <w:rsid w:val="00F07394"/>
    <w:rsid w:val="00F07497"/>
    <w:rsid w:val="00F074F2"/>
    <w:rsid w:val="00F07542"/>
    <w:rsid w:val="00F0779D"/>
    <w:rsid w:val="00F07A26"/>
    <w:rsid w:val="00F07A8C"/>
    <w:rsid w:val="00F07BB8"/>
    <w:rsid w:val="00F1091F"/>
    <w:rsid w:val="00F10B68"/>
    <w:rsid w:val="00F10D00"/>
    <w:rsid w:val="00F10DB7"/>
    <w:rsid w:val="00F10ED0"/>
    <w:rsid w:val="00F1106E"/>
    <w:rsid w:val="00F1158C"/>
    <w:rsid w:val="00F11985"/>
    <w:rsid w:val="00F11D11"/>
    <w:rsid w:val="00F11D44"/>
    <w:rsid w:val="00F11FF3"/>
    <w:rsid w:val="00F1201D"/>
    <w:rsid w:val="00F12104"/>
    <w:rsid w:val="00F12122"/>
    <w:rsid w:val="00F12705"/>
    <w:rsid w:val="00F12C54"/>
    <w:rsid w:val="00F1348B"/>
    <w:rsid w:val="00F13625"/>
    <w:rsid w:val="00F136DF"/>
    <w:rsid w:val="00F13D4F"/>
    <w:rsid w:val="00F13DCD"/>
    <w:rsid w:val="00F13DFC"/>
    <w:rsid w:val="00F13EBF"/>
    <w:rsid w:val="00F13F46"/>
    <w:rsid w:val="00F1406C"/>
    <w:rsid w:val="00F140D6"/>
    <w:rsid w:val="00F1430B"/>
    <w:rsid w:val="00F1431D"/>
    <w:rsid w:val="00F14453"/>
    <w:rsid w:val="00F14971"/>
    <w:rsid w:val="00F14B18"/>
    <w:rsid w:val="00F15457"/>
    <w:rsid w:val="00F15C2B"/>
    <w:rsid w:val="00F15CBF"/>
    <w:rsid w:val="00F15E1F"/>
    <w:rsid w:val="00F1616D"/>
    <w:rsid w:val="00F161A1"/>
    <w:rsid w:val="00F166F1"/>
    <w:rsid w:val="00F16728"/>
    <w:rsid w:val="00F168C3"/>
    <w:rsid w:val="00F16B25"/>
    <w:rsid w:val="00F16D16"/>
    <w:rsid w:val="00F16DA0"/>
    <w:rsid w:val="00F16E9E"/>
    <w:rsid w:val="00F16EFD"/>
    <w:rsid w:val="00F171AD"/>
    <w:rsid w:val="00F173D1"/>
    <w:rsid w:val="00F1744B"/>
    <w:rsid w:val="00F17573"/>
    <w:rsid w:val="00F1764B"/>
    <w:rsid w:val="00F17716"/>
    <w:rsid w:val="00F17ACE"/>
    <w:rsid w:val="00F17BFF"/>
    <w:rsid w:val="00F17C15"/>
    <w:rsid w:val="00F17CF6"/>
    <w:rsid w:val="00F17FCB"/>
    <w:rsid w:val="00F20024"/>
    <w:rsid w:val="00F202FB"/>
    <w:rsid w:val="00F203EA"/>
    <w:rsid w:val="00F204C9"/>
    <w:rsid w:val="00F205AC"/>
    <w:rsid w:val="00F205E2"/>
    <w:rsid w:val="00F20792"/>
    <w:rsid w:val="00F2084B"/>
    <w:rsid w:val="00F20B44"/>
    <w:rsid w:val="00F20C91"/>
    <w:rsid w:val="00F20CB6"/>
    <w:rsid w:val="00F21067"/>
    <w:rsid w:val="00F21096"/>
    <w:rsid w:val="00F210C2"/>
    <w:rsid w:val="00F216A8"/>
    <w:rsid w:val="00F217CB"/>
    <w:rsid w:val="00F218CC"/>
    <w:rsid w:val="00F219F5"/>
    <w:rsid w:val="00F21AD3"/>
    <w:rsid w:val="00F21E37"/>
    <w:rsid w:val="00F22735"/>
    <w:rsid w:val="00F22A5B"/>
    <w:rsid w:val="00F22D1B"/>
    <w:rsid w:val="00F22D8F"/>
    <w:rsid w:val="00F22EB0"/>
    <w:rsid w:val="00F23159"/>
    <w:rsid w:val="00F231BA"/>
    <w:rsid w:val="00F232B7"/>
    <w:rsid w:val="00F2374E"/>
    <w:rsid w:val="00F2387D"/>
    <w:rsid w:val="00F23A7A"/>
    <w:rsid w:val="00F23C36"/>
    <w:rsid w:val="00F242AD"/>
    <w:rsid w:val="00F244B0"/>
    <w:rsid w:val="00F24EBA"/>
    <w:rsid w:val="00F24ED3"/>
    <w:rsid w:val="00F25024"/>
    <w:rsid w:val="00F252E6"/>
    <w:rsid w:val="00F252FF"/>
    <w:rsid w:val="00F25334"/>
    <w:rsid w:val="00F255D9"/>
    <w:rsid w:val="00F256ED"/>
    <w:rsid w:val="00F25770"/>
    <w:rsid w:val="00F25793"/>
    <w:rsid w:val="00F259EE"/>
    <w:rsid w:val="00F25BC9"/>
    <w:rsid w:val="00F25EF1"/>
    <w:rsid w:val="00F26252"/>
    <w:rsid w:val="00F26696"/>
    <w:rsid w:val="00F26DAB"/>
    <w:rsid w:val="00F26DFC"/>
    <w:rsid w:val="00F26E35"/>
    <w:rsid w:val="00F26ECE"/>
    <w:rsid w:val="00F2774C"/>
    <w:rsid w:val="00F2799A"/>
    <w:rsid w:val="00F27AC4"/>
    <w:rsid w:val="00F27C78"/>
    <w:rsid w:val="00F303F2"/>
    <w:rsid w:val="00F3058A"/>
    <w:rsid w:val="00F305AE"/>
    <w:rsid w:val="00F308AA"/>
    <w:rsid w:val="00F30CDC"/>
    <w:rsid w:val="00F310CA"/>
    <w:rsid w:val="00F315AB"/>
    <w:rsid w:val="00F3198F"/>
    <w:rsid w:val="00F31C8D"/>
    <w:rsid w:val="00F31CFE"/>
    <w:rsid w:val="00F31DD9"/>
    <w:rsid w:val="00F32482"/>
    <w:rsid w:val="00F327E9"/>
    <w:rsid w:val="00F3280C"/>
    <w:rsid w:val="00F32912"/>
    <w:rsid w:val="00F32F8D"/>
    <w:rsid w:val="00F33070"/>
    <w:rsid w:val="00F33197"/>
    <w:rsid w:val="00F33413"/>
    <w:rsid w:val="00F33569"/>
    <w:rsid w:val="00F335C3"/>
    <w:rsid w:val="00F337FF"/>
    <w:rsid w:val="00F33A2C"/>
    <w:rsid w:val="00F33DC4"/>
    <w:rsid w:val="00F342E8"/>
    <w:rsid w:val="00F34507"/>
    <w:rsid w:val="00F345CD"/>
    <w:rsid w:val="00F348E6"/>
    <w:rsid w:val="00F34C2B"/>
    <w:rsid w:val="00F34CEA"/>
    <w:rsid w:val="00F34DE9"/>
    <w:rsid w:val="00F3501C"/>
    <w:rsid w:val="00F3547B"/>
    <w:rsid w:val="00F35755"/>
    <w:rsid w:val="00F35951"/>
    <w:rsid w:val="00F35BC3"/>
    <w:rsid w:val="00F35CD2"/>
    <w:rsid w:val="00F35D51"/>
    <w:rsid w:val="00F35F60"/>
    <w:rsid w:val="00F360C0"/>
    <w:rsid w:val="00F362AD"/>
    <w:rsid w:val="00F36655"/>
    <w:rsid w:val="00F36789"/>
    <w:rsid w:val="00F36C31"/>
    <w:rsid w:val="00F36D3E"/>
    <w:rsid w:val="00F37292"/>
    <w:rsid w:val="00F37517"/>
    <w:rsid w:val="00F37555"/>
    <w:rsid w:val="00F37742"/>
    <w:rsid w:val="00F377BE"/>
    <w:rsid w:val="00F37BA3"/>
    <w:rsid w:val="00F37CF7"/>
    <w:rsid w:val="00F37D69"/>
    <w:rsid w:val="00F37D9F"/>
    <w:rsid w:val="00F37DEF"/>
    <w:rsid w:val="00F40099"/>
    <w:rsid w:val="00F4052A"/>
    <w:rsid w:val="00F407DF"/>
    <w:rsid w:val="00F40BC2"/>
    <w:rsid w:val="00F410BF"/>
    <w:rsid w:val="00F4113B"/>
    <w:rsid w:val="00F415C0"/>
    <w:rsid w:val="00F41633"/>
    <w:rsid w:val="00F41687"/>
    <w:rsid w:val="00F41697"/>
    <w:rsid w:val="00F419C6"/>
    <w:rsid w:val="00F41AC9"/>
    <w:rsid w:val="00F41B35"/>
    <w:rsid w:val="00F41BE9"/>
    <w:rsid w:val="00F41C03"/>
    <w:rsid w:val="00F41C97"/>
    <w:rsid w:val="00F423CA"/>
    <w:rsid w:val="00F424AF"/>
    <w:rsid w:val="00F42540"/>
    <w:rsid w:val="00F4274B"/>
    <w:rsid w:val="00F4283F"/>
    <w:rsid w:val="00F4299D"/>
    <w:rsid w:val="00F42C1D"/>
    <w:rsid w:val="00F430DA"/>
    <w:rsid w:val="00F432A6"/>
    <w:rsid w:val="00F4337B"/>
    <w:rsid w:val="00F43850"/>
    <w:rsid w:val="00F43A59"/>
    <w:rsid w:val="00F44016"/>
    <w:rsid w:val="00F44052"/>
    <w:rsid w:val="00F44074"/>
    <w:rsid w:val="00F4428C"/>
    <w:rsid w:val="00F442A9"/>
    <w:rsid w:val="00F4449A"/>
    <w:rsid w:val="00F447BC"/>
    <w:rsid w:val="00F44DA2"/>
    <w:rsid w:val="00F44DC9"/>
    <w:rsid w:val="00F44FA2"/>
    <w:rsid w:val="00F45240"/>
    <w:rsid w:val="00F45305"/>
    <w:rsid w:val="00F45433"/>
    <w:rsid w:val="00F456E1"/>
    <w:rsid w:val="00F459AF"/>
    <w:rsid w:val="00F459CB"/>
    <w:rsid w:val="00F45CF2"/>
    <w:rsid w:val="00F45D27"/>
    <w:rsid w:val="00F45D8C"/>
    <w:rsid w:val="00F462EF"/>
    <w:rsid w:val="00F46314"/>
    <w:rsid w:val="00F46318"/>
    <w:rsid w:val="00F463AC"/>
    <w:rsid w:val="00F46522"/>
    <w:rsid w:val="00F465B8"/>
    <w:rsid w:val="00F465BE"/>
    <w:rsid w:val="00F466C0"/>
    <w:rsid w:val="00F46709"/>
    <w:rsid w:val="00F467F0"/>
    <w:rsid w:val="00F469F1"/>
    <w:rsid w:val="00F46AA4"/>
    <w:rsid w:val="00F46AF8"/>
    <w:rsid w:val="00F46FDE"/>
    <w:rsid w:val="00F471FB"/>
    <w:rsid w:val="00F47274"/>
    <w:rsid w:val="00F47904"/>
    <w:rsid w:val="00F47B59"/>
    <w:rsid w:val="00F47C0A"/>
    <w:rsid w:val="00F47E1A"/>
    <w:rsid w:val="00F47FD8"/>
    <w:rsid w:val="00F500B1"/>
    <w:rsid w:val="00F5027A"/>
    <w:rsid w:val="00F5037F"/>
    <w:rsid w:val="00F505C0"/>
    <w:rsid w:val="00F5077A"/>
    <w:rsid w:val="00F50B4A"/>
    <w:rsid w:val="00F50BEB"/>
    <w:rsid w:val="00F50DB0"/>
    <w:rsid w:val="00F50DDE"/>
    <w:rsid w:val="00F5131C"/>
    <w:rsid w:val="00F51741"/>
    <w:rsid w:val="00F51744"/>
    <w:rsid w:val="00F51848"/>
    <w:rsid w:val="00F519B6"/>
    <w:rsid w:val="00F51A9F"/>
    <w:rsid w:val="00F51B44"/>
    <w:rsid w:val="00F51BA9"/>
    <w:rsid w:val="00F51EFA"/>
    <w:rsid w:val="00F52016"/>
    <w:rsid w:val="00F5230F"/>
    <w:rsid w:val="00F52418"/>
    <w:rsid w:val="00F52534"/>
    <w:rsid w:val="00F525EE"/>
    <w:rsid w:val="00F52878"/>
    <w:rsid w:val="00F528AE"/>
    <w:rsid w:val="00F52C87"/>
    <w:rsid w:val="00F52DAB"/>
    <w:rsid w:val="00F52EA1"/>
    <w:rsid w:val="00F52EFC"/>
    <w:rsid w:val="00F53131"/>
    <w:rsid w:val="00F5315C"/>
    <w:rsid w:val="00F5315E"/>
    <w:rsid w:val="00F5317D"/>
    <w:rsid w:val="00F531FD"/>
    <w:rsid w:val="00F53319"/>
    <w:rsid w:val="00F533BD"/>
    <w:rsid w:val="00F537BB"/>
    <w:rsid w:val="00F538F8"/>
    <w:rsid w:val="00F53C19"/>
    <w:rsid w:val="00F53E5B"/>
    <w:rsid w:val="00F54292"/>
    <w:rsid w:val="00F54677"/>
    <w:rsid w:val="00F54897"/>
    <w:rsid w:val="00F548C2"/>
    <w:rsid w:val="00F54D7B"/>
    <w:rsid w:val="00F54EA9"/>
    <w:rsid w:val="00F55276"/>
    <w:rsid w:val="00F554B4"/>
    <w:rsid w:val="00F55727"/>
    <w:rsid w:val="00F55812"/>
    <w:rsid w:val="00F55AF3"/>
    <w:rsid w:val="00F55D3B"/>
    <w:rsid w:val="00F55E8C"/>
    <w:rsid w:val="00F55F8F"/>
    <w:rsid w:val="00F55FAF"/>
    <w:rsid w:val="00F56002"/>
    <w:rsid w:val="00F5622F"/>
    <w:rsid w:val="00F563FF"/>
    <w:rsid w:val="00F56525"/>
    <w:rsid w:val="00F56621"/>
    <w:rsid w:val="00F56765"/>
    <w:rsid w:val="00F5677E"/>
    <w:rsid w:val="00F56D29"/>
    <w:rsid w:val="00F56EB6"/>
    <w:rsid w:val="00F5741C"/>
    <w:rsid w:val="00F57432"/>
    <w:rsid w:val="00F5795E"/>
    <w:rsid w:val="00F57DA1"/>
    <w:rsid w:val="00F6031D"/>
    <w:rsid w:val="00F608A1"/>
    <w:rsid w:val="00F60AA4"/>
    <w:rsid w:val="00F60B1D"/>
    <w:rsid w:val="00F60BE9"/>
    <w:rsid w:val="00F60CCD"/>
    <w:rsid w:val="00F60DCB"/>
    <w:rsid w:val="00F60FB1"/>
    <w:rsid w:val="00F61113"/>
    <w:rsid w:val="00F612BC"/>
    <w:rsid w:val="00F61433"/>
    <w:rsid w:val="00F6143B"/>
    <w:rsid w:val="00F615E7"/>
    <w:rsid w:val="00F61630"/>
    <w:rsid w:val="00F616D9"/>
    <w:rsid w:val="00F616EA"/>
    <w:rsid w:val="00F61946"/>
    <w:rsid w:val="00F619A4"/>
    <w:rsid w:val="00F61C6F"/>
    <w:rsid w:val="00F61DEA"/>
    <w:rsid w:val="00F61E41"/>
    <w:rsid w:val="00F61E52"/>
    <w:rsid w:val="00F61F1F"/>
    <w:rsid w:val="00F61F7F"/>
    <w:rsid w:val="00F61F93"/>
    <w:rsid w:val="00F61FF0"/>
    <w:rsid w:val="00F6209E"/>
    <w:rsid w:val="00F621E0"/>
    <w:rsid w:val="00F624E6"/>
    <w:rsid w:val="00F62D51"/>
    <w:rsid w:val="00F62FFF"/>
    <w:rsid w:val="00F63540"/>
    <w:rsid w:val="00F63700"/>
    <w:rsid w:val="00F63949"/>
    <w:rsid w:val="00F63E0B"/>
    <w:rsid w:val="00F63F0E"/>
    <w:rsid w:val="00F63F5E"/>
    <w:rsid w:val="00F63F5F"/>
    <w:rsid w:val="00F63F98"/>
    <w:rsid w:val="00F640B3"/>
    <w:rsid w:val="00F647F5"/>
    <w:rsid w:val="00F64AEB"/>
    <w:rsid w:val="00F64D2B"/>
    <w:rsid w:val="00F64E02"/>
    <w:rsid w:val="00F64EF8"/>
    <w:rsid w:val="00F652A9"/>
    <w:rsid w:val="00F65515"/>
    <w:rsid w:val="00F65606"/>
    <w:rsid w:val="00F65875"/>
    <w:rsid w:val="00F65886"/>
    <w:rsid w:val="00F6594B"/>
    <w:rsid w:val="00F65970"/>
    <w:rsid w:val="00F65C66"/>
    <w:rsid w:val="00F65ECE"/>
    <w:rsid w:val="00F65ED3"/>
    <w:rsid w:val="00F65F86"/>
    <w:rsid w:val="00F65FFA"/>
    <w:rsid w:val="00F6641A"/>
    <w:rsid w:val="00F665BA"/>
    <w:rsid w:val="00F66B7D"/>
    <w:rsid w:val="00F66BEE"/>
    <w:rsid w:val="00F6729F"/>
    <w:rsid w:val="00F672DE"/>
    <w:rsid w:val="00F67417"/>
    <w:rsid w:val="00F675B8"/>
    <w:rsid w:val="00F67978"/>
    <w:rsid w:val="00F67A0D"/>
    <w:rsid w:val="00F67D1D"/>
    <w:rsid w:val="00F67D8A"/>
    <w:rsid w:val="00F67F12"/>
    <w:rsid w:val="00F67F9A"/>
    <w:rsid w:val="00F70471"/>
    <w:rsid w:val="00F706CD"/>
    <w:rsid w:val="00F7078B"/>
    <w:rsid w:val="00F70932"/>
    <w:rsid w:val="00F70A70"/>
    <w:rsid w:val="00F70DE6"/>
    <w:rsid w:val="00F7105B"/>
    <w:rsid w:val="00F71130"/>
    <w:rsid w:val="00F71589"/>
    <w:rsid w:val="00F7245D"/>
    <w:rsid w:val="00F72CC7"/>
    <w:rsid w:val="00F72D4E"/>
    <w:rsid w:val="00F72E84"/>
    <w:rsid w:val="00F7305D"/>
    <w:rsid w:val="00F73153"/>
    <w:rsid w:val="00F73412"/>
    <w:rsid w:val="00F7367E"/>
    <w:rsid w:val="00F7384C"/>
    <w:rsid w:val="00F7391C"/>
    <w:rsid w:val="00F73BF6"/>
    <w:rsid w:val="00F742A2"/>
    <w:rsid w:val="00F742B1"/>
    <w:rsid w:val="00F744E6"/>
    <w:rsid w:val="00F7450E"/>
    <w:rsid w:val="00F74521"/>
    <w:rsid w:val="00F74559"/>
    <w:rsid w:val="00F74CA0"/>
    <w:rsid w:val="00F750E6"/>
    <w:rsid w:val="00F75297"/>
    <w:rsid w:val="00F75404"/>
    <w:rsid w:val="00F756FF"/>
    <w:rsid w:val="00F75A05"/>
    <w:rsid w:val="00F763A7"/>
    <w:rsid w:val="00F763C4"/>
    <w:rsid w:val="00F76549"/>
    <w:rsid w:val="00F76985"/>
    <w:rsid w:val="00F76E33"/>
    <w:rsid w:val="00F773B3"/>
    <w:rsid w:val="00F773E5"/>
    <w:rsid w:val="00F77415"/>
    <w:rsid w:val="00F774D6"/>
    <w:rsid w:val="00F774F6"/>
    <w:rsid w:val="00F775FD"/>
    <w:rsid w:val="00F776CD"/>
    <w:rsid w:val="00F777BE"/>
    <w:rsid w:val="00F77ABB"/>
    <w:rsid w:val="00F77BE9"/>
    <w:rsid w:val="00F77D63"/>
    <w:rsid w:val="00F80056"/>
    <w:rsid w:val="00F80138"/>
    <w:rsid w:val="00F802E6"/>
    <w:rsid w:val="00F80517"/>
    <w:rsid w:val="00F80531"/>
    <w:rsid w:val="00F80548"/>
    <w:rsid w:val="00F806C2"/>
    <w:rsid w:val="00F806F7"/>
    <w:rsid w:val="00F8090C"/>
    <w:rsid w:val="00F80A06"/>
    <w:rsid w:val="00F8108F"/>
    <w:rsid w:val="00F81381"/>
    <w:rsid w:val="00F815BB"/>
    <w:rsid w:val="00F815BF"/>
    <w:rsid w:val="00F8190A"/>
    <w:rsid w:val="00F81A86"/>
    <w:rsid w:val="00F81B6A"/>
    <w:rsid w:val="00F81C38"/>
    <w:rsid w:val="00F81E65"/>
    <w:rsid w:val="00F81EC7"/>
    <w:rsid w:val="00F81F7B"/>
    <w:rsid w:val="00F81FC8"/>
    <w:rsid w:val="00F8209C"/>
    <w:rsid w:val="00F8210A"/>
    <w:rsid w:val="00F8212A"/>
    <w:rsid w:val="00F826DB"/>
    <w:rsid w:val="00F82AB0"/>
    <w:rsid w:val="00F82C69"/>
    <w:rsid w:val="00F82C91"/>
    <w:rsid w:val="00F82F4B"/>
    <w:rsid w:val="00F83072"/>
    <w:rsid w:val="00F83284"/>
    <w:rsid w:val="00F833C9"/>
    <w:rsid w:val="00F839C0"/>
    <w:rsid w:val="00F83C3D"/>
    <w:rsid w:val="00F83F43"/>
    <w:rsid w:val="00F84145"/>
    <w:rsid w:val="00F841D3"/>
    <w:rsid w:val="00F84346"/>
    <w:rsid w:val="00F84505"/>
    <w:rsid w:val="00F8450B"/>
    <w:rsid w:val="00F8458D"/>
    <w:rsid w:val="00F84940"/>
    <w:rsid w:val="00F84A35"/>
    <w:rsid w:val="00F84B96"/>
    <w:rsid w:val="00F84C8F"/>
    <w:rsid w:val="00F84E26"/>
    <w:rsid w:val="00F84EBA"/>
    <w:rsid w:val="00F85669"/>
    <w:rsid w:val="00F8588B"/>
    <w:rsid w:val="00F85964"/>
    <w:rsid w:val="00F85B09"/>
    <w:rsid w:val="00F85C3B"/>
    <w:rsid w:val="00F86089"/>
    <w:rsid w:val="00F86532"/>
    <w:rsid w:val="00F8669F"/>
    <w:rsid w:val="00F86950"/>
    <w:rsid w:val="00F86971"/>
    <w:rsid w:val="00F86BAC"/>
    <w:rsid w:val="00F86C2B"/>
    <w:rsid w:val="00F86CC9"/>
    <w:rsid w:val="00F86D90"/>
    <w:rsid w:val="00F86E42"/>
    <w:rsid w:val="00F86F01"/>
    <w:rsid w:val="00F86FD5"/>
    <w:rsid w:val="00F86FF0"/>
    <w:rsid w:val="00F8700A"/>
    <w:rsid w:val="00F87B24"/>
    <w:rsid w:val="00F87B96"/>
    <w:rsid w:val="00F87BD1"/>
    <w:rsid w:val="00F87D67"/>
    <w:rsid w:val="00F87DBA"/>
    <w:rsid w:val="00F90037"/>
    <w:rsid w:val="00F904CF"/>
    <w:rsid w:val="00F904DC"/>
    <w:rsid w:val="00F907BE"/>
    <w:rsid w:val="00F9093F"/>
    <w:rsid w:val="00F90A6F"/>
    <w:rsid w:val="00F90D1B"/>
    <w:rsid w:val="00F90D88"/>
    <w:rsid w:val="00F90E93"/>
    <w:rsid w:val="00F90F91"/>
    <w:rsid w:val="00F911E7"/>
    <w:rsid w:val="00F9127C"/>
    <w:rsid w:val="00F91902"/>
    <w:rsid w:val="00F91A90"/>
    <w:rsid w:val="00F91BBB"/>
    <w:rsid w:val="00F91E4A"/>
    <w:rsid w:val="00F92086"/>
    <w:rsid w:val="00F92417"/>
    <w:rsid w:val="00F92597"/>
    <w:rsid w:val="00F92796"/>
    <w:rsid w:val="00F92912"/>
    <w:rsid w:val="00F92940"/>
    <w:rsid w:val="00F92C6B"/>
    <w:rsid w:val="00F92CFA"/>
    <w:rsid w:val="00F9316D"/>
    <w:rsid w:val="00F93354"/>
    <w:rsid w:val="00F93432"/>
    <w:rsid w:val="00F937AC"/>
    <w:rsid w:val="00F93AA5"/>
    <w:rsid w:val="00F93C71"/>
    <w:rsid w:val="00F94425"/>
    <w:rsid w:val="00F9458A"/>
    <w:rsid w:val="00F945F3"/>
    <w:rsid w:val="00F9489C"/>
    <w:rsid w:val="00F9496C"/>
    <w:rsid w:val="00F9496F"/>
    <w:rsid w:val="00F94A69"/>
    <w:rsid w:val="00F94CF5"/>
    <w:rsid w:val="00F94F90"/>
    <w:rsid w:val="00F9537F"/>
    <w:rsid w:val="00F9540F"/>
    <w:rsid w:val="00F95655"/>
    <w:rsid w:val="00F956E9"/>
    <w:rsid w:val="00F957D5"/>
    <w:rsid w:val="00F958B1"/>
    <w:rsid w:val="00F95AB5"/>
    <w:rsid w:val="00F9601A"/>
    <w:rsid w:val="00F96046"/>
    <w:rsid w:val="00F96081"/>
    <w:rsid w:val="00F96251"/>
    <w:rsid w:val="00F963F7"/>
    <w:rsid w:val="00F9670F"/>
    <w:rsid w:val="00F967E2"/>
    <w:rsid w:val="00F968E6"/>
    <w:rsid w:val="00F96926"/>
    <w:rsid w:val="00F96938"/>
    <w:rsid w:val="00F96BAC"/>
    <w:rsid w:val="00F96BE3"/>
    <w:rsid w:val="00F96D31"/>
    <w:rsid w:val="00F96DA8"/>
    <w:rsid w:val="00F96EC2"/>
    <w:rsid w:val="00F97140"/>
    <w:rsid w:val="00F974BE"/>
    <w:rsid w:val="00F976C0"/>
    <w:rsid w:val="00F976F7"/>
    <w:rsid w:val="00F97816"/>
    <w:rsid w:val="00F97937"/>
    <w:rsid w:val="00F9799E"/>
    <w:rsid w:val="00F97BA6"/>
    <w:rsid w:val="00F97BC9"/>
    <w:rsid w:val="00F97D22"/>
    <w:rsid w:val="00F97DE2"/>
    <w:rsid w:val="00FA014A"/>
    <w:rsid w:val="00FA03AA"/>
    <w:rsid w:val="00FA056A"/>
    <w:rsid w:val="00FA0887"/>
    <w:rsid w:val="00FA08EA"/>
    <w:rsid w:val="00FA0A55"/>
    <w:rsid w:val="00FA0D1B"/>
    <w:rsid w:val="00FA0D5F"/>
    <w:rsid w:val="00FA1235"/>
    <w:rsid w:val="00FA125D"/>
    <w:rsid w:val="00FA1309"/>
    <w:rsid w:val="00FA139C"/>
    <w:rsid w:val="00FA17C4"/>
    <w:rsid w:val="00FA1B05"/>
    <w:rsid w:val="00FA1DB6"/>
    <w:rsid w:val="00FA1EF5"/>
    <w:rsid w:val="00FA1FCA"/>
    <w:rsid w:val="00FA2215"/>
    <w:rsid w:val="00FA2235"/>
    <w:rsid w:val="00FA231F"/>
    <w:rsid w:val="00FA23EF"/>
    <w:rsid w:val="00FA2456"/>
    <w:rsid w:val="00FA2477"/>
    <w:rsid w:val="00FA2580"/>
    <w:rsid w:val="00FA2741"/>
    <w:rsid w:val="00FA274F"/>
    <w:rsid w:val="00FA27B0"/>
    <w:rsid w:val="00FA29F4"/>
    <w:rsid w:val="00FA2A54"/>
    <w:rsid w:val="00FA2B79"/>
    <w:rsid w:val="00FA3096"/>
    <w:rsid w:val="00FA3179"/>
    <w:rsid w:val="00FA33CF"/>
    <w:rsid w:val="00FA3420"/>
    <w:rsid w:val="00FA3927"/>
    <w:rsid w:val="00FA3A32"/>
    <w:rsid w:val="00FA3A9E"/>
    <w:rsid w:val="00FA3EC3"/>
    <w:rsid w:val="00FA3F0F"/>
    <w:rsid w:val="00FA4197"/>
    <w:rsid w:val="00FA420E"/>
    <w:rsid w:val="00FA4BC9"/>
    <w:rsid w:val="00FA4EBC"/>
    <w:rsid w:val="00FA4F28"/>
    <w:rsid w:val="00FA54F3"/>
    <w:rsid w:val="00FA56A1"/>
    <w:rsid w:val="00FA56D0"/>
    <w:rsid w:val="00FA58B5"/>
    <w:rsid w:val="00FA5BB0"/>
    <w:rsid w:val="00FA5EC8"/>
    <w:rsid w:val="00FA6047"/>
    <w:rsid w:val="00FA651A"/>
    <w:rsid w:val="00FA652B"/>
    <w:rsid w:val="00FA6856"/>
    <w:rsid w:val="00FA6947"/>
    <w:rsid w:val="00FA6A60"/>
    <w:rsid w:val="00FA6B08"/>
    <w:rsid w:val="00FA6DC3"/>
    <w:rsid w:val="00FA6DFF"/>
    <w:rsid w:val="00FA6E05"/>
    <w:rsid w:val="00FA70F8"/>
    <w:rsid w:val="00FA71FA"/>
    <w:rsid w:val="00FA726B"/>
    <w:rsid w:val="00FA7380"/>
    <w:rsid w:val="00FA74F5"/>
    <w:rsid w:val="00FA7555"/>
    <w:rsid w:val="00FA7775"/>
    <w:rsid w:val="00FA7803"/>
    <w:rsid w:val="00FA7B7C"/>
    <w:rsid w:val="00FA7CF5"/>
    <w:rsid w:val="00FA7D4B"/>
    <w:rsid w:val="00FA7F61"/>
    <w:rsid w:val="00FB03E1"/>
    <w:rsid w:val="00FB05A8"/>
    <w:rsid w:val="00FB05BE"/>
    <w:rsid w:val="00FB06F8"/>
    <w:rsid w:val="00FB0842"/>
    <w:rsid w:val="00FB0C28"/>
    <w:rsid w:val="00FB0E2E"/>
    <w:rsid w:val="00FB0E5D"/>
    <w:rsid w:val="00FB1079"/>
    <w:rsid w:val="00FB1151"/>
    <w:rsid w:val="00FB117C"/>
    <w:rsid w:val="00FB1349"/>
    <w:rsid w:val="00FB1D6F"/>
    <w:rsid w:val="00FB1F1A"/>
    <w:rsid w:val="00FB21AC"/>
    <w:rsid w:val="00FB23AD"/>
    <w:rsid w:val="00FB2482"/>
    <w:rsid w:val="00FB27DE"/>
    <w:rsid w:val="00FB2A02"/>
    <w:rsid w:val="00FB2A30"/>
    <w:rsid w:val="00FB2C2D"/>
    <w:rsid w:val="00FB2D19"/>
    <w:rsid w:val="00FB2E0F"/>
    <w:rsid w:val="00FB2FD7"/>
    <w:rsid w:val="00FB2FEE"/>
    <w:rsid w:val="00FB319F"/>
    <w:rsid w:val="00FB3447"/>
    <w:rsid w:val="00FB3A68"/>
    <w:rsid w:val="00FB3C90"/>
    <w:rsid w:val="00FB417B"/>
    <w:rsid w:val="00FB425A"/>
    <w:rsid w:val="00FB465A"/>
    <w:rsid w:val="00FB4695"/>
    <w:rsid w:val="00FB4AE6"/>
    <w:rsid w:val="00FB4CED"/>
    <w:rsid w:val="00FB4F40"/>
    <w:rsid w:val="00FB4FA0"/>
    <w:rsid w:val="00FB5B67"/>
    <w:rsid w:val="00FB5C57"/>
    <w:rsid w:val="00FB5D47"/>
    <w:rsid w:val="00FB61FB"/>
    <w:rsid w:val="00FB6504"/>
    <w:rsid w:val="00FB6AB4"/>
    <w:rsid w:val="00FB6BFE"/>
    <w:rsid w:val="00FB6E1A"/>
    <w:rsid w:val="00FB71C0"/>
    <w:rsid w:val="00FB73E2"/>
    <w:rsid w:val="00FB73FC"/>
    <w:rsid w:val="00FB7680"/>
    <w:rsid w:val="00FB7794"/>
    <w:rsid w:val="00FB78E5"/>
    <w:rsid w:val="00FB7A41"/>
    <w:rsid w:val="00FB7BDF"/>
    <w:rsid w:val="00FB7E75"/>
    <w:rsid w:val="00FB7F4F"/>
    <w:rsid w:val="00FC01A6"/>
    <w:rsid w:val="00FC03D6"/>
    <w:rsid w:val="00FC071E"/>
    <w:rsid w:val="00FC0A46"/>
    <w:rsid w:val="00FC0C36"/>
    <w:rsid w:val="00FC0CE6"/>
    <w:rsid w:val="00FC0D04"/>
    <w:rsid w:val="00FC0DE2"/>
    <w:rsid w:val="00FC0E5F"/>
    <w:rsid w:val="00FC12E4"/>
    <w:rsid w:val="00FC1536"/>
    <w:rsid w:val="00FC166B"/>
    <w:rsid w:val="00FC1885"/>
    <w:rsid w:val="00FC1A73"/>
    <w:rsid w:val="00FC1E56"/>
    <w:rsid w:val="00FC232A"/>
    <w:rsid w:val="00FC2640"/>
    <w:rsid w:val="00FC272D"/>
    <w:rsid w:val="00FC2E27"/>
    <w:rsid w:val="00FC2E6D"/>
    <w:rsid w:val="00FC2F78"/>
    <w:rsid w:val="00FC30AE"/>
    <w:rsid w:val="00FC31BF"/>
    <w:rsid w:val="00FC31DB"/>
    <w:rsid w:val="00FC330F"/>
    <w:rsid w:val="00FC379E"/>
    <w:rsid w:val="00FC37E0"/>
    <w:rsid w:val="00FC3C82"/>
    <w:rsid w:val="00FC3E0F"/>
    <w:rsid w:val="00FC3E65"/>
    <w:rsid w:val="00FC4049"/>
    <w:rsid w:val="00FC49DF"/>
    <w:rsid w:val="00FC4B52"/>
    <w:rsid w:val="00FC4D80"/>
    <w:rsid w:val="00FC4E31"/>
    <w:rsid w:val="00FC4F48"/>
    <w:rsid w:val="00FC500C"/>
    <w:rsid w:val="00FC50F9"/>
    <w:rsid w:val="00FC5113"/>
    <w:rsid w:val="00FC5349"/>
    <w:rsid w:val="00FC5480"/>
    <w:rsid w:val="00FC575B"/>
    <w:rsid w:val="00FC590A"/>
    <w:rsid w:val="00FC5BA5"/>
    <w:rsid w:val="00FC5E9B"/>
    <w:rsid w:val="00FC666B"/>
    <w:rsid w:val="00FC66CE"/>
    <w:rsid w:val="00FC6C50"/>
    <w:rsid w:val="00FC7559"/>
    <w:rsid w:val="00FC7565"/>
    <w:rsid w:val="00FC77FF"/>
    <w:rsid w:val="00FC7A39"/>
    <w:rsid w:val="00FC7D5F"/>
    <w:rsid w:val="00FC7D73"/>
    <w:rsid w:val="00FC7E6A"/>
    <w:rsid w:val="00FC7F29"/>
    <w:rsid w:val="00FD0043"/>
    <w:rsid w:val="00FD0078"/>
    <w:rsid w:val="00FD02C1"/>
    <w:rsid w:val="00FD0408"/>
    <w:rsid w:val="00FD0765"/>
    <w:rsid w:val="00FD0A39"/>
    <w:rsid w:val="00FD0B6E"/>
    <w:rsid w:val="00FD0CC3"/>
    <w:rsid w:val="00FD0D7D"/>
    <w:rsid w:val="00FD0E25"/>
    <w:rsid w:val="00FD1083"/>
    <w:rsid w:val="00FD11A6"/>
    <w:rsid w:val="00FD19C8"/>
    <w:rsid w:val="00FD1B68"/>
    <w:rsid w:val="00FD1BA6"/>
    <w:rsid w:val="00FD1CDA"/>
    <w:rsid w:val="00FD2053"/>
    <w:rsid w:val="00FD22A7"/>
    <w:rsid w:val="00FD24FD"/>
    <w:rsid w:val="00FD2604"/>
    <w:rsid w:val="00FD2865"/>
    <w:rsid w:val="00FD28DB"/>
    <w:rsid w:val="00FD2960"/>
    <w:rsid w:val="00FD2AC7"/>
    <w:rsid w:val="00FD2C96"/>
    <w:rsid w:val="00FD2D4A"/>
    <w:rsid w:val="00FD2D98"/>
    <w:rsid w:val="00FD2FAF"/>
    <w:rsid w:val="00FD3473"/>
    <w:rsid w:val="00FD349D"/>
    <w:rsid w:val="00FD372F"/>
    <w:rsid w:val="00FD379D"/>
    <w:rsid w:val="00FD3893"/>
    <w:rsid w:val="00FD3BA5"/>
    <w:rsid w:val="00FD3C9F"/>
    <w:rsid w:val="00FD3FFD"/>
    <w:rsid w:val="00FD4372"/>
    <w:rsid w:val="00FD447F"/>
    <w:rsid w:val="00FD4640"/>
    <w:rsid w:val="00FD46B2"/>
    <w:rsid w:val="00FD477B"/>
    <w:rsid w:val="00FD498C"/>
    <w:rsid w:val="00FD4DA4"/>
    <w:rsid w:val="00FD4DD6"/>
    <w:rsid w:val="00FD50A4"/>
    <w:rsid w:val="00FD53AA"/>
    <w:rsid w:val="00FD5CB1"/>
    <w:rsid w:val="00FD5E35"/>
    <w:rsid w:val="00FD5EAD"/>
    <w:rsid w:val="00FD621E"/>
    <w:rsid w:val="00FD6229"/>
    <w:rsid w:val="00FD63C2"/>
    <w:rsid w:val="00FD6417"/>
    <w:rsid w:val="00FD6465"/>
    <w:rsid w:val="00FD6BCB"/>
    <w:rsid w:val="00FD6BD5"/>
    <w:rsid w:val="00FD6E57"/>
    <w:rsid w:val="00FD6FF7"/>
    <w:rsid w:val="00FD70BB"/>
    <w:rsid w:val="00FD7122"/>
    <w:rsid w:val="00FD71DF"/>
    <w:rsid w:val="00FD7276"/>
    <w:rsid w:val="00FD72DF"/>
    <w:rsid w:val="00FD77DB"/>
    <w:rsid w:val="00FD7B3A"/>
    <w:rsid w:val="00FD7DBE"/>
    <w:rsid w:val="00FD7F20"/>
    <w:rsid w:val="00FE0014"/>
    <w:rsid w:val="00FE01F2"/>
    <w:rsid w:val="00FE04AC"/>
    <w:rsid w:val="00FE06DA"/>
    <w:rsid w:val="00FE0AC7"/>
    <w:rsid w:val="00FE0AE8"/>
    <w:rsid w:val="00FE0B45"/>
    <w:rsid w:val="00FE0DC9"/>
    <w:rsid w:val="00FE0FAD"/>
    <w:rsid w:val="00FE123B"/>
    <w:rsid w:val="00FE157F"/>
    <w:rsid w:val="00FE159F"/>
    <w:rsid w:val="00FE15AE"/>
    <w:rsid w:val="00FE1ABF"/>
    <w:rsid w:val="00FE1F08"/>
    <w:rsid w:val="00FE1FF7"/>
    <w:rsid w:val="00FE22B8"/>
    <w:rsid w:val="00FE24B7"/>
    <w:rsid w:val="00FE270F"/>
    <w:rsid w:val="00FE2957"/>
    <w:rsid w:val="00FE2F0F"/>
    <w:rsid w:val="00FE3171"/>
    <w:rsid w:val="00FE35A3"/>
    <w:rsid w:val="00FE36B7"/>
    <w:rsid w:val="00FE3A31"/>
    <w:rsid w:val="00FE3E8C"/>
    <w:rsid w:val="00FE40BA"/>
    <w:rsid w:val="00FE45B0"/>
    <w:rsid w:val="00FE4639"/>
    <w:rsid w:val="00FE4731"/>
    <w:rsid w:val="00FE4814"/>
    <w:rsid w:val="00FE494F"/>
    <w:rsid w:val="00FE4971"/>
    <w:rsid w:val="00FE4E4F"/>
    <w:rsid w:val="00FE4ECC"/>
    <w:rsid w:val="00FE4F33"/>
    <w:rsid w:val="00FE4F5A"/>
    <w:rsid w:val="00FE5249"/>
    <w:rsid w:val="00FE533E"/>
    <w:rsid w:val="00FE54DA"/>
    <w:rsid w:val="00FE54E4"/>
    <w:rsid w:val="00FE5582"/>
    <w:rsid w:val="00FE55D7"/>
    <w:rsid w:val="00FE5685"/>
    <w:rsid w:val="00FE57A1"/>
    <w:rsid w:val="00FE5BE1"/>
    <w:rsid w:val="00FE5D33"/>
    <w:rsid w:val="00FE601B"/>
    <w:rsid w:val="00FE64AF"/>
    <w:rsid w:val="00FE6629"/>
    <w:rsid w:val="00FE6836"/>
    <w:rsid w:val="00FE694C"/>
    <w:rsid w:val="00FE6B6D"/>
    <w:rsid w:val="00FE6C36"/>
    <w:rsid w:val="00FE6DC9"/>
    <w:rsid w:val="00FE6DCC"/>
    <w:rsid w:val="00FE6F8B"/>
    <w:rsid w:val="00FE732A"/>
    <w:rsid w:val="00FE74BD"/>
    <w:rsid w:val="00FE75FA"/>
    <w:rsid w:val="00FE764D"/>
    <w:rsid w:val="00FE7880"/>
    <w:rsid w:val="00FE7912"/>
    <w:rsid w:val="00FE7984"/>
    <w:rsid w:val="00FE79C8"/>
    <w:rsid w:val="00FE7C99"/>
    <w:rsid w:val="00FF01C1"/>
    <w:rsid w:val="00FF02A6"/>
    <w:rsid w:val="00FF0322"/>
    <w:rsid w:val="00FF03F3"/>
    <w:rsid w:val="00FF0874"/>
    <w:rsid w:val="00FF08EB"/>
    <w:rsid w:val="00FF0BB2"/>
    <w:rsid w:val="00FF0C75"/>
    <w:rsid w:val="00FF0EE6"/>
    <w:rsid w:val="00FF0EEE"/>
    <w:rsid w:val="00FF18F7"/>
    <w:rsid w:val="00FF1900"/>
    <w:rsid w:val="00FF191F"/>
    <w:rsid w:val="00FF1AA5"/>
    <w:rsid w:val="00FF1CC5"/>
    <w:rsid w:val="00FF1CFB"/>
    <w:rsid w:val="00FF25FF"/>
    <w:rsid w:val="00FF2DA8"/>
    <w:rsid w:val="00FF2E44"/>
    <w:rsid w:val="00FF309F"/>
    <w:rsid w:val="00FF30A8"/>
    <w:rsid w:val="00FF340E"/>
    <w:rsid w:val="00FF3460"/>
    <w:rsid w:val="00FF37D3"/>
    <w:rsid w:val="00FF3987"/>
    <w:rsid w:val="00FF3FDC"/>
    <w:rsid w:val="00FF4052"/>
    <w:rsid w:val="00FF41B3"/>
    <w:rsid w:val="00FF4407"/>
    <w:rsid w:val="00FF4717"/>
    <w:rsid w:val="00FF4A6A"/>
    <w:rsid w:val="00FF4AF7"/>
    <w:rsid w:val="00FF4EA1"/>
    <w:rsid w:val="00FF4FCF"/>
    <w:rsid w:val="00FF5479"/>
    <w:rsid w:val="00FF554D"/>
    <w:rsid w:val="00FF55B1"/>
    <w:rsid w:val="00FF5A4E"/>
    <w:rsid w:val="00FF5B40"/>
    <w:rsid w:val="00FF5C26"/>
    <w:rsid w:val="00FF5F51"/>
    <w:rsid w:val="00FF6101"/>
    <w:rsid w:val="00FF6734"/>
    <w:rsid w:val="00FF6B9C"/>
    <w:rsid w:val="00FF6BD1"/>
    <w:rsid w:val="00FF6E2D"/>
    <w:rsid w:val="00FF73F4"/>
    <w:rsid w:val="00FF74E5"/>
    <w:rsid w:val="00FF7CBB"/>
    <w:rsid w:val="00FF7F88"/>
  </w:rsids>
  <m:mathPr>
    <m:mathFont m:val="Cambria Math"/>
    <m:brkBin m:val="before"/>
    <m:brkBinSub m:val="--"/>
    <m:smallFrac m:val="0"/>
    <m:dispDef/>
    <m:lMargin m:val="0"/>
    <m:rMargin m:val="0"/>
    <m:defJc m:val="centerGroup"/>
    <m:wrapIndent m:val="1440"/>
    <m:intLim m:val="subSup"/>
    <m:naryLim m:val="undOvr"/>
  </m:mathPr>
  <w:themeFontLang w:val="nb-NO"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16ABCDF"/>
  <w15:docId w15:val="{EB77CE44-02B8-4B83-991C-50FAF3C09D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55B5"/>
    <w:pPr>
      <w:spacing w:line="300" w:lineRule="auto"/>
      <w:jc w:val="both"/>
    </w:pPr>
    <w:rPr>
      <w:sz w:val="20"/>
    </w:rPr>
  </w:style>
  <w:style w:type="paragraph" w:styleId="Heading1">
    <w:name w:val="heading 1"/>
    <w:link w:val="Heading1Char"/>
    <w:uiPriority w:val="9"/>
    <w:qFormat/>
    <w:rsid w:val="00226C3A"/>
    <w:pPr>
      <w:keepNext/>
      <w:keepLines/>
      <w:pageBreakBefore/>
      <w:spacing w:before="480" w:after="240" w:line="240" w:lineRule="auto"/>
      <w:outlineLvl w:val="0"/>
    </w:pPr>
    <w:rPr>
      <w:rFonts w:asciiTheme="majorHAnsi" w:eastAsiaTheme="majorEastAsia" w:hAnsiTheme="majorHAnsi" w:cstheme="majorBidi"/>
      <w:b/>
      <w:bCs/>
      <w:color w:val="395775" w:themeColor="accent1"/>
      <w:sz w:val="36"/>
      <w:szCs w:val="36"/>
    </w:rPr>
  </w:style>
  <w:style w:type="paragraph" w:styleId="Heading2">
    <w:name w:val="heading 2"/>
    <w:basedOn w:val="Heading1"/>
    <w:next w:val="Normal"/>
    <w:link w:val="Heading2Char"/>
    <w:uiPriority w:val="9"/>
    <w:unhideWhenUsed/>
    <w:qFormat/>
    <w:rsid w:val="002812D6"/>
    <w:pPr>
      <w:pageBreakBefore w:val="0"/>
      <w:spacing w:before="400" w:after="60" w:line="288" w:lineRule="auto"/>
      <w:outlineLvl w:val="1"/>
    </w:pPr>
    <w:rPr>
      <w:bCs w:val="0"/>
      <w:color w:val="D77F16" w:themeColor="accent2"/>
      <w:sz w:val="26"/>
      <w:szCs w:val="26"/>
    </w:rPr>
  </w:style>
  <w:style w:type="paragraph" w:styleId="Heading3">
    <w:name w:val="heading 3"/>
    <w:basedOn w:val="Heading2"/>
    <w:next w:val="Normal"/>
    <w:link w:val="Heading3Char"/>
    <w:uiPriority w:val="9"/>
    <w:unhideWhenUsed/>
    <w:qFormat/>
    <w:rsid w:val="002812D6"/>
    <w:pPr>
      <w:outlineLvl w:val="2"/>
    </w:pPr>
    <w:rPr>
      <w:bCs/>
      <w:color w:val="395775" w:themeColor="accent1"/>
      <w:sz w:val="24"/>
      <w:szCs w:val="24"/>
    </w:rPr>
  </w:style>
  <w:style w:type="paragraph" w:styleId="Heading4">
    <w:name w:val="heading 4"/>
    <w:basedOn w:val="Heading3"/>
    <w:next w:val="Normal"/>
    <w:link w:val="Heading4Char"/>
    <w:uiPriority w:val="9"/>
    <w:unhideWhenUsed/>
    <w:qFormat/>
    <w:rsid w:val="002812D6"/>
    <w:pPr>
      <w:tabs>
        <w:tab w:val="left" w:pos="895"/>
      </w:tabs>
      <w:spacing w:before="360" w:after="40"/>
      <w:outlineLvl w:val="3"/>
    </w:pPr>
    <w:rPr>
      <w:bCs w:val="0"/>
      <w:iCs/>
      <w:color w:val="000000" w:themeColor="text1"/>
      <w:sz w:val="20"/>
      <w:szCs w:val="20"/>
    </w:rPr>
  </w:style>
  <w:style w:type="paragraph" w:styleId="Heading5">
    <w:name w:val="heading 5"/>
    <w:basedOn w:val="Normal"/>
    <w:next w:val="Normal"/>
    <w:link w:val="Heading5Char"/>
    <w:uiPriority w:val="9"/>
    <w:unhideWhenUsed/>
    <w:qFormat/>
    <w:rsid w:val="002812D6"/>
    <w:pPr>
      <w:keepNext/>
      <w:keepLines/>
      <w:spacing w:before="320" w:after="40" w:line="288" w:lineRule="auto"/>
      <w:outlineLvl w:val="4"/>
    </w:pPr>
    <w:rPr>
      <w:rFonts w:asciiTheme="majorHAnsi" w:eastAsiaTheme="majorEastAsia" w:hAnsiTheme="majorHAnsi" w:cstheme="majorBidi"/>
      <w:i/>
      <w:color w:val="000000" w:themeColor="text1"/>
      <w:szCs w:val="20"/>
    </w:rPr>
  </w:style>
  <w:style w:type="paragraph" w:styleId="Heading6">
    <w:name w:val="heading 6"/>
    <w:basedOn w:val="Normal"/>
    <w:next w:val="Normal"/>
    <w:link w:val="Heading6Char"/>
    <w:uiPriority w:val="9"/>
    <w:semiHidden/>
    <w:unhideWhenUsed/>
    <w:rsid w:val="00A23F27"/>
    <w:pPr>
      <w:keepNext/>
      <w:keepLines/>
      <w:spacing w:before="40" w:after="0"/>
      <w:outlineLvl w:val="5"/>
    </w:pPr>
    <w:rPr>
      <w:rFonts w:asciiTheme="majorHAnsi" w:eastAsiaTheme="majorEastAsia" w:hAnsiTheme="majorHAnsi" w:cstheme="majorBidi"/>
      <w:color w:val="1C2B3A"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rsid w:val="00495D7A"/>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495D7A"/>
    <w:rPr>
      <w:rFonts w:eastAsiaTheme="minorEastAsia"/>
      <w:lang w:val="en-US" w:eastAsia="ja-JP"/>
    </w:rPr>
  </w:style>
  <w:style w:type="paragraph" w:styleId="BalloonText">
    <w:name w:val="Balloon Text"/>
    <w:basedOn w:val="Normal"/>
    <w:link w:val="BalloonTextChar"/>
    <w:uiPriority w:val="99"/>
    <w:semiHidden/>
    <w:unhideWhenUsed/>
    <w:rsid w:val="00495D7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5D7A"/>
    <w:rPr>
      <w:rFonts w:ascii="Tahoma" w:hAnsi="Tahoma" w:cs="Tahoma"/>
      <w:sz w:val="16"/>
      <w:szCs w:val="16"/>
    </w:rPr>
  </w:style>
  <w:style w:type="paragraph" w:customStyle="1" w:styleId="Forside3">
    <w:name w:val="Forside 3"/>
    <w:basedOn w:val="Normal"/>
    <w:rsid w:val="00036508"/>
    <w:pPr>
      <w:spacing w:after="120" w:line="240" w:lineRule="auto"/>
      <w:jc w:val="right"/>
    </w:pPr>
    <w:rPr>
      <w:rFonts w:ascii="Calibri" w:eastAsia="Calibri" w:hAnsi="Calibri" w:cs="Times New Roman"/>
      <w:b/>
      <w:noProof/>
      <w:color w:val="FFFFFF"/>
      <w:szCs w:val="24"/>
    </w:rPr>
  </w:style>
  <w:style w:type="paragraph" w:customStyle="1" w:styleId="Forside">
    <w:name w:val="Forside"/>
    <w:basedOn w:val="Normal"/>
    <w:rsid w:val="00700C77"/>
    <w:pPr>
      <w:spacing w:before="120" w:after="0" w:line="720" w:lineRule="exact"/>
    </w:pPr>
    <w:rPr>
      <w:rFonts w:ascii="Calibri" w:eastAsia="Calibri" w:hAnsi="Calibri" w:cs="Times New Roman"/>
      <w:b/>
      <w:noProof/>
      <w:color w:val="212426"/>
      <w:sz w:val="64"/>
      <w:szCs w:val="24"/>
    </w:rPr>
  </w:style>
  <w:style w:type="paragraph" w:customStyle="1" w:styleId="Forside2">
    <w:name w:val="Forside 2"/>
    <w:basedOn w:val="Forside"/>
    <w:rsid w:val="00700C77"/>
    <w:pPr>
      <w:spacing w:line="240" w:lineRule="exact"/>
    </w:pPr>
    <w:rPr>
      <w:b w:val="0"/>
      <w:sz w:val="20"/>
    </w:rPr>
  </w:style>
  <w:style w:type="paragraph" w:styleId="Header">
    <w:name w:val="header"/>
    <w:basedOn w:val="Normal"/>
    <w:link w:val="HeaderChar"/>
    <w:unhideWhenUsed/>
    <w:rsid w:val="004505CD"/>
    <w:pPr>
      <w:tabs>
        <w:tab w:val="center" w:pos="4536"/>
        <w:tab w:val="right" w:pos="9072"/>
      </w:tabs>
      <w:spacing w:after="0" w:line="240" w:lineRule="auto"/>
    </w:pPr>
  </w:style>
  <w:style w:type="character" w:customStyle="1" w:styleId="HeaderChar">
    <w:name w:val="Header Char"/>
    <w:basedOn w:val="DefaultParagraphFont"/>
    <w:link w:val="Header"/>
    <w:rsid w:val="004505CD"/>
  </w:style>
  <w:style w:type="paragraph" w:styleId="Footer">
    <w:name w:val="footer"/>
    <w:basedOn w:val="Normal"/>
    <w:link w:val="FooterChar"/>
    <w:uiPriority w:val="99"/>
    <w:unhideWhenUsed/>
    <w:rsid w:val="004505CD"/>
    <w:pPr>
      <w:tabs>
        <w:tab w:val="center" w:pos="4536"/>
        <w:tab w:val="right" w:pos="9072"/>
      </w:tabs>
      <w:spacing w:after="0" w:line="240" w:lineRule="auto"/>
    </w:pPr>
  </w:style>
  <w:style w:type="character" w:customStyle="1" w:styleId="FooterChar">
    <w:name w:val="Footer Char"/>
    <w:basedOn w:val="DefaultParagraphFont"/>
    <w:link w:val="Footer"/>
    <w:uiPriority w:val="99"/>
    <w:rsid w:val="004505CD"/>
  </w:style>
  <w:style w:type="character" w:styleId="PageNumber">
    <w:name w:val="page number"/>
    <w:basedOn w:val="DefaultParagraphFont"/>
    <w:uiPriority w:val="99"/>
    <w:rsid w:val="002B64B9"/>
  </w:style>
  <w:style w:type="character" w:customStyle="1" w:styleId="Heading1Char">
    <w:name w:val="Heading 1 Char"/>
    <w:basedOn w:val="DefaultParagraphFont"/>
    <w:link w:val="Heading1"/>
    <w:uiPriority w:val="9"/>
    <w:rsid w:val="00226C3A"/>
    <w:rPr>
      <w:rFonts w:asciiTheme="majorHAnsi" w:eastAsiaTheme="majorEastAsia" w:hAnsiTheme="majorHAnsi" w:cstheme="majorBidi"/>
      <w:b/>
      <w:bCs/>
      <w:color w:val="395775" w:themeColor="accent1"/>
      <w:sz w:val="36"/>
      <w:szCs w:val="36"/>
    </w:rPr>
  </w:style>
  <w:style w:type="character" w:customStyle="1" w:styleId="Heading2Char">
    <w:name w:val="Heading 2 Char"/>
    <w:basedOn w:val="DefaultParagraphFont"/>
    <w:link w:val="Heading2"/>
    <w:uiPriority w:val="9"/>
    <w:rsid w:val="002812D6"/>
    <w:rPr>
      <w:rFonts w:asciiTheme="majorHAnsi" w:eastAsiaTheme="majorEastAsia" w:hAnsiTheme="majorHAnsi" w:cstheme="majorBidi"/>
      <w:b/>
      <w:color w:val="D77F16" w:themeColor="accent2"/>
      <w:sz w:val="26"/>
      <w:szCs w:val="26"/>
    </w:rPr>
  </w:style>
  <w:style w:type="character" w:customStyle="1" w:styleId="Heading3Char">
    <w:name w:val="Heading 3 Char"/>
    <w:basedOn w:val="DefaultParagraphFont"/>
    <w:link w:val="Heading3"/>
    <w:uiPriority w:val="9"/>
    <w:rsid w:val="002812D6"/>
    <w:rPr>
      <w:rFonts w:asciiTheme="majorHAnsi" w:eastAsiaTheme="majorEastAsia" w:hAnsiTheme="majorHAnsi" w:cstheme="majorBidi"/>
      <w:b/>
      <w:bCs/>
      <w:color w:val="395775" w:themeColor="accent1"/>
      <w:sz w:val="24"/>
      <w:szCs w:val="24"/>
    </w:rPr>
  </w:style>
  <w:style w:type="paragraph" w:styleId="ListParagraph">
    <w:name w:val="List Paragraph"/>
    <w:aliases w:val="footer"/>
    <w:basedOn w:val="Normal"/>
    <w:link w:val="ListParagraphChar"/>
    <w:uiPriority w:val="34"/>
    <w:qFormat/>
    <w:rsid w:val="002B6B95"/>
    <w:pPr>
      <w:contextualSpacing/>
    </w:pPr>
  </w:style>
  <w:style w:type="character" w:customStyle="1" w:styleId="Heading4Char">
    <w:name w:val="Heading 4 Char"/>
    <w:basedOn w:val="DefaultParagraphFont"/>
    <w:link w:val="Heading4"/>
    <w:uiPriority w:val="9"/>
    <w:rsid w:val="002812D6"/>
    <w:rPr>
      <w:rFonts w:asciiTheme="majorHAnsi" w:eastAsiaTheme="majorEastAsia" w:hAnsiTheme="majorHAnsi" w:cstheme="majorBidi"/>
      <w:b/>
      <w:iCs/>
      <w:color w:val="000000" w:themeColor="text1"/>
      <w:sz w:val="20"/>
      <w:szCs w:val="20"/>
    </w:rPr>
  </w:style>
  <w:style w:type="numbering" w:customStyle="1" w:styleId="Headings">
    <w:name w:val="Headings"/>
    <w:uiPriority w:val="99"/>
    <w:rsid w:val="000E054A"/>
    <w:pPr>
      <w:numPr>
        <w:numId w:val="1"/>
      </w:numPr>
    </w:pPr>
  </w:style>
  <w:style w:type="paragraph" w:styleId="Caption">
    <w:name w:val="caption"/>
    <w:basedOn w:val="Normal"/>
    <w:next w:val="Normal"/>
    <w:uiPriority w:val="35"/>
    <w:unhideWhenUsed/>
    <w:qFormat/>
    <w:rsid w:val="002812D6"/>
    <w:pPr>
      <w:keepNext/>
      <w:keepLines/>
      <w:spacing w:before="440" w:line="240" w:lineRule="auto"/>
    </w:pPr>
    <w:rPr>
      <w:b/>
      <w:bCs/>
      <w:color w:val="395775" w:themeColor="accent1"/>
      <w:sz w:val="18"/>
      <w:szCs w:val="18"/>
    </w:rPr>
  </w:style>
  <w:style w:type="paragraph" w:styleId="FootnoteText">
    <w:name w:val="footnote text"/>
    <w:basedOn w:val="Normal"/>
    <w:link w:val="FootnoteTextChar"/>
    <w:uiPriority w:val="99"/>
    <w:unhideWhenUsed/>
    <w:rsid w:val="00A01247"/>
    <w:pPr>
      <w:spacing w:after="0" w:line="240" w:lineRule="auto"/>
    </w:pPr>
    <w:rPr>
      <w:i/>
      <w:sz w:val="19"/>
      <w:szCs w:val="19"/>
    </w:rPr>
  </w:style>
  <w:style w:type="character" w:customStyle="1" w:styleId="FootnoteTextChar">
    <w:name w:val="Footnote Text Char"/>
    <w:basedOn w:val="DefaultParagraphFont"/>
    <w:link w:val="FootnoteText"/>
    <w:uiPriority w:val="99"/>
    <w:rsid w:val="00A01247"/>
    <w:rPr>
      <w:i/>
      <w:sz w:val="19"/>
      <w:szCs w:val="19"/>
    </w:rPr>
  </w:style>
  <w:style w:type="character" w:styleId="FootnoteReference">
    <w:name w:val="footnote reference"/>
    <w:basedOn w:val="DefaultParagraphFont"/>
    <w:uiPriority w:val="99"/>
    <w:unhideWhenUsed/>
    <w:rsid w:val="000E054A"/>
    <w:rPr>
      <w:vertAlign w:val="superscript"/>
    </w:rPr>
  </w:style>
  <w:style w:type="table" w:styleId="TableGrid">
    <w:name w:val="Table Grid"/>
    <w:basedOn w:val="TableNormal"/>
    <w:uiPriority w:val="39"/>
    <w:rsid w:val="00E9704A"/>
    <w:pPr>
      <w:spacing w:after="0" w:line="240" w:lineRule="auto"/>
    </w:pPr>
    <w:rPr>
      <w:sz w:val="20"/>
    </w:rPr>
    <w:tblPr>
      <w:tblStyleRowBandSize w:val="1"/>
      <w:tblStyleColBandSize w:val="1"/>
      <w:tblBorders>
        <w:bottom w:val="single" w:sz="4" w:space="0" w:color="auto"/>
        <w:insideH w:val="dotted" w:sz="4" w:space="0" w:color="A6B340" w:themeColor="accent5"/>
      </w:tblBorders>
    </w:tblPr>
    <w:tcPr>
      <w:shd w:val="clear" w:color="auto" w:fill="auto"/>
    </w:tcPr>
    <w:tblStylePr w:type="firstRow">
      <w:tblPr/>
      <w:tcPr>
        <w:tcBorders>
          <w:top w:val="nil"/>
          <w:left w:val="nil"/>
          <w:bottom w:val="single" w:sz="8" w:space="0" w:color="395775" w:themeColor="accent1"/>
          <w:right w:val="nil"/>
          <w:insideH w:val="nil"/>
          <w:insideV w:val="nil"/>
          <w:tl2br w:val="nil"/>
          <w:tr2bl w:val="nil"/>
        </w:tcBorders>
      </w:tcPr>
    </w:tblStylePr>
    <w:tblStylePr w:type="band1Vert">
      <w:tblPr/>
      <w:tcPr>
        <w:shd w:val="clear" w:color="auto" w:fill="F0F5FA"/>
      </w:tcPr>
    </w:tblStylePr>
  </w:style>
  <w:style w:type="paragraph" w:customStyle="1" w:styleId="Tabelltekst">
    <w:name w:val="Tabelltekst"/>
    <w:basedOn w:val="Normal"/>
    <w:link w:val="TabelltekstChar"/>
    <w:rsid w:val="00F27AC4"/>
    <w:pPr>
      <w:spacing w:line="216" w:lineRule="auto"/>
    </w:pPr>
    <w:rPr>
      <w:lang w:val="en-US"/>
    </w:rPr>
  </w:style>
  <w:style w:type="character" w:customStyle="1" w:styleId="TabelltekstChar">
    <w:name w:val="Tabelltekst Char"/>
    <w:basedOn w:val="DefaultParagraphFont"/>
    <w:link w:val="Tabelltekst"/>
    <w:rsid w:val="00F27AC4"/>
    <w:rPr>
      <w:sz w:val="20"/>
      <w:lang w:val="en-US"/>
    </w:rPr>
  </w:style>
  <w:style w:type="paragraph" w:styleId="TOCHeading">
    <w:name w:val="TOC Heading"/>
    <w:basedOn w:val="Heading1"/>
    <w:next w:val="Normal"/>
    <w:uiPriority w:val="39"/>
    <w:unhideWhenUsed/>
    <w:qFormat/>
    <w:rsid w:val="00AE5EFB"/>
    <w:pPr>
      <w:pageBreakBefore w:val="0"/>
      <w:spacing w:after="600" w:line="276" w:lineRule="auto"/>
      <w:outlineLvl w:val="9"/>
    </w:pPr>
    <w:rPr>
      <w:lang w:val="en-US" w:eastAsia="ja-JP"/>
    </w:rPr>
  </w:style>
  <w:style w:type="paragraph" w:styleId="TOC1">
    <w:name w:val="toc 1"/>
    <w:next w:val="Normal"/>
    <w:uiPriority w:val="39"/>
    <w:unhideWhenUsed/>
    <w:rsid w:val="003C4EEF"/>
    <w:pPr>
      <w:tabs>
        <w:tab w:val="left" w:pos="510"/>
        <w:tab w:val="right" w:pos="9072"/>
      </w:tabs>
      <w:spacing w:before="160" w:after="0" w:line="220" w:lineRule="exact"/>
    </w:pPr>
    <w:rPr>
      <w:rFonts w:asciiTheme="majorHAnsi" w:hAnsiTheme="majorHAnsi"/>
      <w:b/>
      <w:bCs/>
      <w:caps/>
      <w:color w:val="000000" w:themeColor="text1"/>
      <w:sz w:val="18"/>
      <w:szCs w:val="24"/>
    </w:rPr>
  </w:style>
  <w:style w:type="paragraph" w:styleId="TOC2">
    <w:name w:val="toc 2"/>
    <w:basedOn w:val="Normal"/>
    <w:next w:val="Normal"/>
    <w:uiPriority w:val="39"/>
    <w:unhideWhenUsed/>
    <w:rsid w:val="000F1C9F"/>
    <w:pPr>
      <w:tabs>
        <w:tab w:val="left" w:pos="510"/>
        <w:tab w:val="right" w:pos="9072"/>
      </w:tabs>
      <w:spacing w:before="60" w:after="60" w:line="220" w:lineRule="exact"/>
    </w:pPr>
    <w:rPr>
      <w:bCs/>
      <w:sz w:val="18"/>
      <w:szCs w:val="20"/>
    </w:rPr>
  </w:style>
  <w:style w:type="paragraph" w:styleId="TOC3">
    <w:name w:val="toc 3"/>
    <w:basedOn w:val="Normal"/>
    <w:next w:val="Normal"/>
    <w:uiPriority w:val="39"/>
    <w:unhideWhenUsed/>
    <w:rsid w:val="000F1C9F"/>
    <w:pPr>
      <w:tabs>
        <w:tab w:val="left" w:pos="510"/>
        <w:tab w:val="right" w:pos="9072"/>
      </w:tabs>
      <w:spacing w:before="60" w:after="60" w:line="220" w:lineRule="exact"/>
    </w:pPr>
    <w:rPr>
      <w:sz w:val="18"/>
      <w:szCs w:val="20"/>
    </w:rPr>
  </w:style>
  <w:style w:type="character" w:styleId="Hyperlink">
    <w:name w:val="Hyperlink"/>
    <w:basedOn w:val="DefaultParagraphFont"/>
    <w:uiPriority w:val="99"/>
    <w:unhideWhenUsed/>
    <w:rsid w:val="004A227F"/>
    <w:rPr>
      <w:color w:val="0432FF" w:themeColor="hyperlink"/>
      <w:u w:val="single"/>
    </w:rPr>
  </w:style>
  <w:style w:type="character" w:styleId="CommentReference">
    <w:name w:val="annotation reference"/>
    <w:basedOn w:val="DefaultParagraphFont"/>
    <w:uiPriority w:val="99"/>
    <w:semiHidden/>
    <w:unhideWhenUsed/>
    <w:rsid w:val="00E168FA"/>
    <w:rPr>
      <w:sz w:val="16"/>
      <w:szCs w:val="16"/>
    </w:rPr>
  </w:style>
  <w:style w:type="paragraph" w:styleId="CommentText">
    <w:name w:val="annotation text"/>
    <w:basedOn w:val="Normal"/>
    <w:link w:val="CommentTextChar"/>
    <w:uiPriority w:val="99"/>
    <w:unhideWhenUsed/>
    <w:rsid w:val="00E168FA"/>
    <w:pPr>
      <w:spacing w:line="240" w:lineRule="auto"/>
    </w:pPr>
    <w:rPr>
      <w:szCs w:val="20"/>
    </w:rPr>
  </w:style>
  <w:style w:type="character" w:customStyle="1" w:styleId="CommentTextChar">
    <w:name w:val="Comment Text Char"/>
    <w:basedOn w:val="DefaultParagraphFont"/>
    <w:link w:val="CommentText"/>
    <w:uiPriority w:val="99"/>
    <w:rsid w:val="00E168FA"/>
    <w:rPr>
      <w:sz w:val="20"/>
      <w:szCs w:val="20"/>
    </w:rPr>
  </w:style>
  <w:style w:type="paragraph" w:styleId="CommentSubject">
    <w:name w:val="annotation subject"/>
    <w:basedOn w:val="CommentText"/>
    <w:next w:val="CommentText"/>
    <w:link w:val="CommentSubjectChar"/>
    <w:uiPriority w:val="99"/>
    <w:semiHidden/>
    <w:unhideWhenUsed/>
    <w:rsid w:val="00E168FA"/>
    <w:rPr>
      <w:b/>
      <w:bCs/>
    </w:rPr>
  </w:style>
  <w:style w:type="character" w:customStyle="1" w:styleId="CommentSubjectChar">
    <w:name w:val="Comment Subject Char"/>
    <w:basedOn w:val="CommentTextChar"/>
    <w:link w:val="CommentSubject"/>
    <w:uiPriority w:val="99"/>
    <w:semiHidden/>
    <w:rsid w:val="00E168FA"/>
    <w:rPr>
      <w:b/>
      <w:bCs/>
      <w:sz w:val="20"/>
      <w:szCs w:val="20"/>
    </w:rPr>
  </w:style>
  <w:style w:type="character" w:customStyle="1" w:styleId="Heading5Char">
    <w:name w:val="Heading 5 Char"/>
    <w:basedOn w:val="DefaultParagraphFont"/>
    <w:link w:val="Heading5"/>
    <w:uiPriority w:val="9"/>
    <w:rsid w:val="002812D6"/>
    <w:rPr>
      <w:rFonts w:asciiTheme="majorHAnsi" w:eastAsiaTheme="majorEastAsia" w:hAnsiTheme="majorHAnsi" w:cstheme="majorBidi"/>
      <w:i/>
      <w:color w:val="000000" w:themeColor="text1"/>
      <w:sz w:val="20"/>
      <w:szCs w:val="20"/>
    </w:rPr>
  </w:style>
  <w:style w:type="paragraph" w:customStyle="1" w:styleId="Ingress">
    <w:name w:val="Ingress"/>
    <w:basedOn w:val="Normal"/>
    <w:next w:val="Normal"/>
    <w:qFormat/>
    <w:rsid w:val="008B53AC"/>
    <w:pPr>
      <w:spacing w:after="360" w:line="264" w:lineRule="auto"/>
    </w:pPr>
    <w:rPr>
      <w:b/>
      <w:sz w:val="22"/>
    </w:rPr>
  </w:style>
  <w:style w:type="character" w:styleId="SubtleEmphasis">
    <w:name w:val="Subtle Emphasis"/>
    <w:aliases w:val="Cover 1"/>
    <w:uiPriority w:val="19"/>
    <w:rsid w:val="009B1F88"/>
    <w:rPr>
      <w:iCs/>
      <w:smallCaps/>
      <w:color w:val="404040"/>
      <w:sz w:val="30"/>
    </w:rPr>
  </w:style>
  <w:style w:type="character" w:styleId="Emphasis">
    <w:name w:val="Emphasis"/>
    <w:aliases w:val="Cover 2"/>
    <w:uiPriority w:val="20"/>
    <w:rsid w:val="009A4138"/>
    <w:rPr>
      <w:rFonts w:asciiTheme="majorHAnsi" w:hAnsiTheme="majorHAnsi"/>
      <w:b w:val="0"/>
      <w:i w:val="0"/>
      <w:iCs/>
      <w:caps/>
      <w:smallCaps w:val="0"/>
      <w:strike w:val="0"/>
      <w:dstrike w:val="0"/>
      <w:vanish w:val="0"/>
      <w:color w:val="404040"/>
      <w:spacing w:val="0"/>
      <w:kern w:val="0"/>
      <w:position w:val="0"/>
      <w:sz w:val="58"/>
      <w:u w:val="none"/>
      <w:vertAlign w:val="baseline"/>
      <w14:ligatures w14:val="none"/>
      <w14:numForm w14:val="default"/>
      <w14:numSpacing w14:val="default"/>
      <w14:stylisticSets/>
      <w14:cntxtAlts w14:val="0"/>
    </w:rPr>
  </w:style>
  <w:style w:type="paragraph" w:customStyle="1" w:styleId="M-Cover1">
    <w:name w:val="M-Cover 1"/>
    <w:next w:val="M-Cover2"/>
    <w:rsid w:val="009A4138"/>
    <w:pPr>
      <w:spacing w:after="120" w:line="260" w:lineRule="exact"/>
    </w:pPr>
    <w:rPr>
      <w:rFonts w:asciiTheme="majorHAnsi" w:hAnsiTheme="majorHAnsi"/>
      <w:b/>
      <w:color w:val="FFFFFF" w:themeColor="background1"/>
      <w:sz w:val="20"/>
      <w:szCs w:val="24"/>
    </w:rPr>
  </w:style>
  <w:style w:type="paragraph" w:customStyle="1" w:styleId="M-Cover2">
    <w:name w:val="M-Cover 2"/>
    <w:rsid w:val="009A4138"/>
    <w:pPr>
      <w:spacing w:after="0" w:line="440" w:lineRule="exact"/>
    </w:pPr>
    <w:rPr>
      <w:rFonts w:asciiTheme="majorHAnsi" w:hAnsiTheme="majorHAnsi"/>
      <w:caps/>
      <w:color w:val="404040"/>
      <w:sz w:val="58"/>
      <w:szCs w:val="24"/>
    </w:rPr>
  </w:style>
  <w:style w:type="paragraph" w:customStyle="1" w:styleId="M-Cover3">
    <w:name w:val="M-Cover 3"/>
    <w:rsid w:val="009A4138"/>
    <w:pPr>
      <w:spacing w:after="0" w:line="240" w:lineRule="auto"/>
    </w:pPr>
    <w:rPr>
      <w:rFonts w:asciiTheme="majorHAnsi" w:hAnsiTheme="majorHAnsi"/>
      <w:color w:val="404040"/>
      <w:sz w:val="30"/>
      <w:szCs w:val="24"/>
    </w:rPr>
  </w:style>
  <w:style w:type="character" w:customStyle="1" w:styleId="Heading6Char">
    <w:name w:val="Heading 6 Char"/>
    <w:basedOn w:val="DefaultParagraphFont"/>
    <w:link w:val="Heading6"/>
    <w:uiPriority w:val="9"/>
    <w:semiHidden/>
    <w:rsid w:val="00A23F27"/>
    <w:rPr>
      <w:rFonts w:asciiTheme="majorHAnsi" w:eastAsiaTheme="majorEastAsia" w:hAnsiTheme="majorHAnsi" w:cstheme="majorBidi"/>
      <w:color w:val="1C2B3A" w:themeColor="accent1" w:themeShade="7F"/>
      <w:sz w:val="20"/>
    </w:rPr>
  </w:style>
  <w:style w:type="paragraph" w:styleId="TOC4">
    <w:name w:val="toc 4"/>
    <w:basedOn w:val="Normal"/>
    <w:next w:val="Normal"/>
    <w:autoRedefine/>
    <w:uiPriority w:val="39"/>
    <w:unhideWhenUsed/>
    <w:rsid w:val="00DB20BE"/>
    <w:pPr>
      <w:spacing w:after="0"/>
      <w:ind w:left="400"/>
    </w:pPr>
    <w:rPr>
      <w:szCs w:val="20"/>
    </w:rPr>
  </w:style>
  <w:style w:type="paragraph" w:styleId="TOC5">
    <w:name w:val="toc 5"/>
    <w:basedOn w:val="Normal"/>
    <w:next w:val="Normal"/>
    <w:autoRedefine/>
    <w:uiPriority w:val="39"/>
    <w:unhideWhenUsed/>
    <w:rsid w:val="00DB20BE"/>
    <w:pPr>
      <w:spacing w:after="0"/>
      <w:ind w:left="600"/>
    </w:pPr>
    <w:rPr>
      <w:szCs w:val="20"/>
    </w:rPr>
  </w:style>
  <w:style w:type="paragraph" w:styleId="TOC6">
    <w:name w:val="toc 6"/>
    <w:basedOn w:val="Normal"/>
    <w:next w:val="Normal"/>
    <w:autoRedefine/>
    <w:uiPriority w:val="39"/>
    <w:unhideWhenUsed/>
    <w:rsid w:val="00DB20BE"/>
    <w:pPr>
      <w:spacing w:after="0"/>
      <w:ind w:left="800"/>
    </w:pPr>
    <w:rPr>
      <w:szCs w:val="20"/>
    </w:rPr>
  </w:style>
  <w:style w:type="paragraph" w:styleId="TOC7">
    <w:name w:val="toc 7"/>
    <w:basedOn w:val="Normal"/>
    <w:next w:val="Normal"/>
    <w:autoRedefine/>
    <w:uiPriority w:val="39"/>
    <w:unhideWhenUsed/>
    <w:rsid w:val="00DB20BE"/>
    <w:pPr>
      <w:spacing w:after="0"/>
      <w:ind w:left="1000"/>
    </w:pPr>
    <w:rPr>
      <w:szCs w:val="20"/>
    </w:rPr>
  </w:style>
  <w:style w:type="paragraph" w:styleId="TOC8">
    <w:name w:val="toc 8"/>
    <w:basedOn w:val="Normal"/>
    <w:next w:val="Normal"/>
    <w:autoRedefine/>
    <w:uiPriority w:val="39"/>
    <w:unhideWhenUsed/>
    <w:rsid w:val="00DB20BE"/>
    <w:pPr>
      <w:spacing w:after="0"/>
      <w:ind w:left="1200"/>
    </w:pPr>
    <w:rPr>
      <w:szCs w:val="20"/>
    </w:rPr>
  </w:style>
  <w:style w:type="paragraph" w:styleId="TOC9">
    <w:name w:val="toc 9"/>
    <w:basedOn w:val="Normal"/>
    <w:next w:val="Normal"/>
    <w:autoRedefine/>
    <w:uiPriority w:val="39"/>
    <w:unhideWhenUsed/>
    <w:rsid w:val="00DB20BE"/>
    <w:pPr>
      <w:spacing w:after="0"/>
      <w:ind w:left="1400"/>
    </w:pPr>
    <w:rPr>
      <w:szCs w:val="20"/>
    </w:rPr>
  </w:style>
  <w:style w:type="table" w:customStyle="1" w:styleId="Rutenettabell4-utheving11">
    <w:name w:val="Rutenettabell 4 - utheving 11"/>
    <w:basedOn w:val="TableNormal"/>
    <w:uiPriority w:val="49"/>
    <w:rsid w:val="00D342F2"/>
    <w:pPr>
      <w:spacing w:after="0" w:line="240" w:lineRule="auto"/>
    </w:pPr>
    <w:tblPr>
      <w:tblStyleRowBandSize w:val="1"/>
      <w:tblStyleColBandSize w:val="1"/>
      <w:tblBorders>
        <w:top w:val="single" w:sz="4" w:space="0" w:color="779ABD" w:themeColor="accent1" w:themeTint="99"/>
        <w:left w:val="single" w:sz="4" w:space="0" w:color="779ABD" w:themeColor="accent1" w:themeTint="99"/>
        <w:bottom w:val="single" w:sz="4" w:space="0" w:color="779ABD" w:themeColor="accent1" w:themeTint="99"/>
        <w:right w:val="single" w:sz="4" w:space="0" w:color="779ABD" w:themeColor="accent1" w:themeTint="99"/>
        <w:insideH w:val="single" w:sz="4" w:space="0" w:color="779ABD" w:themeColor="accent1" w:themeTint="99"/>
        <w:insideV w:val="single" w:sz="4" w:space="0" w:color="779ABD" w:themeColor="accent1" w:themeTint="99"/>
      </w:tblBorders>
    </w:tblPr>
    <w:tblStylePr w:type="firstRow">
      <w:rPr>
        <w:b/>
        <w:bCs/>
        <w:color w:val="FFFFFF" w:themeColor="background1"/>
      </w:rPr>
      <w:tblPr/>
      <w:tcPr>
        <w:tcBorders>
          <w:top w:val="single" w:sz="4" w:space="0" w:color="395775" w:themeColor="accent1"/>
          <w:left w:val="single" w:sz="4" w:space="0" w:color="395775" w:themeColor="accent1"/>
          <w:bottom w:val="single" w:sz="4" w:space="0" w:color="395775" w:themeColor="accent1"/>
          <w:right w:val="single" w:sz="4" w:space="0" w:color="395775" w:themeColor="accent1"/>
          <w:insideH w:val="nil"/>
          <w:insideV w:val="nil"/>
        </w:tcBorders>
        <w:shd w:val="clear" w:color="auto" w:fill="395775" w:themeFill="accent1"/>
      </w:tcPr>
    </w:tblStylePr>
    <w:tblStylePr w:type="lastRow">
      <w:rPr>
        <w:b/>
        <w:bCs/>
      </w:rPr>
      <w:tblPr/>
      <w:tcPr>
        <w:tcBorders>
          <w:top w:val="double" w:sz="4" w:space="0" w:color="395775" w:themeColor="accent1"/>
        </w:tcBorders>
      </w:tcPr>
    </w:tblStylePr>
    <w:tblStylePr w:type="firstCol">
      <w:rPr>
        <w:b/>
        <w:bCs/>
      </w:rPr>
    </w:tblStylePr>
    <w:tblStylePr w:type="lastCol">
      <w:rPr>
        <w:b/>
        <w:bCs/>
      </w:rPr>
    </w:tblStylePr>
    <w:tblStylePr w:type="band1Vert">
      <w:tblPr/>
      <w:tcPr>
        <w:shd w:val="clear" w:color="auto" w:fill="D1DDE9" w:themeFill="accent1" w:themeFillTint="33"/>
      </w:tcPr>
    </w:tblStylePr>
    <w:tblStylePr w:type="band1Horz">
      <w:tblPr/>
      <w:tcPr>
        <w:shd w:val="clear" w:color="auto" w:fill="D1DDE9" w:themeFill="accent1" w:themeFillTint="33"/>
      </w:tcPr>
    </w:tblStylePr>
  </w:style>
  <w:style w:type="table" w:customStyle="1" w:styleId="Rutenettabell5mrk-utheving11">
    <w:name w:val="Rutenettabell 5 mørk - utheving 11"/>
    <w:basedOn w:val="TableNormal"/>
    <w:uiPriority w:val="50"/>
    <w:rsid w:val="0061025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1DDE9"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9577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9577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9577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95775" w:themeFill="accent1"/>
      </w:tcPr>
    </w:tblStylePr>
    <w:tblStylePr w:type="band1Vert">
      <w:tblPr/>
      <w:tcPr>
        <w:shd w:val="clear" w:color="auto" w:fill="A4BBD3" w:themeFill="accent1" w:themeFillTint="66"/>
      </w:tcPr>
    </w:tblStylePr>
    <w:tblStylePr w:type="band1Horz">
      <w:tblPr/>
      <w:tcPr>
        <w:shd w:val="clear" w:color="auto" w:fill="A4BBD3" w:themeFill="accent1" w:themeFillTint="66"/>
      </w:tcPr>
    </w:tblStylePr>
  </w:style>
  <w:style w:type="paragraph" w:customStyle="1" w:styleId="BunntekstMenon">
    <w:name w:val="Bunntekst Menon"/>
    <w:basedOn w:val="Normal"/>
    <w:rsid w:val="00D411BE"/>
    <w:pPr>
      <w:spacing w:after="0"/>
    </w:pPr>
    <w:rPr>
      <w:caps/>
      <w:color w:val="395775" w:themeColor="accent1"/>
      <w:spacing w:val="26"/>
      <w:sz w:val="18"/>
      <w:szCs w:val="18"/>
    </w:rPr>
  </w:style>
  <w:style w:type="paragraph" w:styleId="Index1">
    <w:name w:val="index 1"/>
    <w:basedOn w:val="Normal"/>
    <w:next w:val="Normal"/>
    <w:autoRedefine/>
    <w:uiPriority w:val="99"/>
    <w:unhideWhenUsed/>
    <w:rsid w:val="00A018D8"/>
    <w:pPr>
      <w:ind w:left="200" w:hanging="200"/>
    </w:pPr>
  </w:style>
  <w:style w:type="paragraph" w:styleId="Index2">
    <w:name w:val="index 2"/>
    <w:basedOn w:val="Normal"/>
    <w:next w:val="Normal"/>
    <w:autoRedefine/>
    <w:uiPriority w:val="99"/>
    <w:unhideWhenUsed/>
    <w:rsid w:val="00A018D8"/>
    <w:pPr>
      <w:ind w:left="400" w:hanging="200"/>
    </w:pPr>
  </w:style>
  <w:style w:type="paragraph" w:styleId="Index3">
    <w:name w:val="index 3"/>
    <w:basedOn w:val="Normal"/>
    <w:next w:val="Normal"/>
    <w:autoRedefine/>
    <w:uiPriority w:val="99"/>
    <w:unhideWhenUsed/>
    <w:rsid w:val="00A018D8"/>
    <w:pPr>
      <w:ind w:left="600" w:hanging="200"/>
    </w:pPr>
  </w:style>
  <w:style w:type="paragraph" w:styleId="Index4">
    <w:name w:val="index 4"/>
    <w:basedOn w:val="Normal"/>
    <w:next w:val="Normal"/>
    <w:autoRedefine/>
    <w:uiPriority w:val="99"/>
    <w:unhideWhenUsed/>
    <w:rsid w:val="00A018D8"/>
    <w:pPr>
      <w:ind w:left="800" w:hanging="200"/>
    </w:pPr>
  </w:style>
  <w:style w:type="paragraph" w:styleId="Index5">
    <w:name w:val="index 5"/>
    <w:basedOn w:val="Normal"/>
    <w:next w:val="Normal"/>
    <w:autoRedefine/>
    <w:uiPriority w:val="99"/>
    <w:unhideWhenUsed/>
    <w:rsid w:val="00A018D8"/>
    <w:pPr>
      <w:ind w:left="1000" w:hanging="200"/>
    </w:pPr>
  </w:style>
  <w:style w:type="paragraph" w:styleId="Index6">
    <w:name w:val="index 6"/>
    <w:basedOn w:val="Normal"/>
    <w:next w:val="Normal"/>
    <w:autoRedefine/>
    <w:uiPriority w:val="99"/>
    <w:unhideWhenUsed/>
    <w:rsid w:val="00A018D8"/>
    <w:pPr>
      <w:ind w:left="1200" w:hanging="200"/>
    </w:pPr>
  </w:style>
  <w:style w:type="paragraph" w:styleId="Index7">
    <w:name w:val="index 7"/>
    <w:basedOn w:val="Normal"/>
    <w:next w:val="Normal"/>
    <w:autoRedefine/>
    <w:uiPriority w:val="99"/>
    <w:unhideWhenUsed/>
    <w:rsid w:val="00A018D8"/>
    <w:pPr>
      <w:ind w:left="1400" w:hanging="200"/>
    </w:pPr>
  </w:style>
  <w:style w:type="paragraph" w:styleId="Index8">
    <w:name w:val="index 8"/>
    <w:basedOn w:val="Normal"/>
    <w:next w:val="Normal"/>
    <w:autoRedefine/>
    <w:uiPriority w:val="99"/>
    <w:unhideWhenUsed/>
    <w:rsid w:val="00A018D8"/>
    <w:pPr>
      <w:ind w:left="1600" w:hanging="200"/>
    </w:pPr>
  </w:style>
  <w:style w:type="paragraph" w:styleId="Index9">
    <w:name w:val="index 9"/>
    <w:basedOn w:val="Normal"/>
    <w:next w:val="Normal"/>
    <w:autoRedefine/>
    <w:uiPriority w:val="99"/>
    <w:unhideWhenUsed/>
    <w:rsid w:val="00A018D8"/>
    <w:pPr>
      <w:ind w:left="1800" w:hanging="200"/>
    </w:pPr>
  </w:style>
  <w:style w:type="paragraph" w:styleId="IndexHeading">
    <w:name w:val="index heading"/>
    <w:basedOn w:val="Normal"/>
    <w:next w:val="Index1"/>
    <w:uiPriority w:val="99"/>
    <w:unhideWhenUsed/>
    <w:rsid w:val="00A018D8"/>
  </w:style>
  <w:style w:type="table" w:customStyle="1" w:styleId="Rutenettabell5mrk1">
    <w:name w:val="Rutenettabell 5 mørk1"/>
    <w:basedOn w:val="TableNormal"/>
    <w:uiPriority w:val="50"/>
    <w:rsid w:val="00226C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customStyle="1" w:styleId="Grunnleggendeavsnitt">
    <w:name w:val="[Grunnleggende avsnitt]"/>
    <w:basedOn w:val="Normal"/>
    <w:uiPriority w:val="99"/>
    <w:rsid w:val="004429DB"/>
    <w:pPr>
      <w:widowControl w:val="0"/>
      <w:autoSpaceDE w:val="0"/>
      <w:autoSpaceDN w:val="0"/>
      <w:adjustRightInd w:val="0"/>
      <w:spacing w:after="0" w:line="288" w:lineRule="auto"/>
      <w:jc w:val="left"/>
      <w:textAlignment w:val="center"/>
    </w:pPr>
    <w:rPr>
      <w:rFonts w:ascii="MinionPro-Regular" w:eastAsiaTheme="minorEastAsia" w:hAnsi="MinionPro-Regular" w:cs="MinionPro-Regular"/>
      <w:color w:val="000000"/>
      <w:sz w:val="24"/>
      <w:szCs w:val="24"/>
      <w:lang w:eastAsia="nb-NO"/>
    </w:rPr>
  </w:style>
  <w:style w:type="character" w:styleId="UnresolvedMention">
    <w:name w:val="Unresolved Mention"/>
    <w:basedOn w:val="DefaultParagraphFont"/>
    <w:uiPriority w:val="99"/>
    <w:unhideWhenUsed/>
    <w:rsid w:val="00534D0C"/>
    <w:rPr>
      <w:color w:val="605E5C"/>
      <w:shd w:val="clear" w:color="auto" w:fill="E1DFDD"/>
    </w:rPr>
  </w:style>
  <w:style w:type="character" w:styleId="Mention">
    <w:name w:val="Mention"/>
    <w:basedOn w:val="DefaultParagraphFont"/>
    <w:uiPriority w:val="99"/>
    <w:unhideWhenUsed/>
    <w:rsid w:val="00534D0C"/>
    <w:rPr>
      <w:color w:val="2B579A"/>
      <w:shd w:val="clear" w:color="auto" w:fill="E1DFDD"/>
    </w:rPr>
  </w:style>
  <w:style w:type="paragraph" w:styleId="Revision">
    <w:name w:val="Revision"/>
    <w:hidden/>
    <w:uiPriority w:val="99"/>
    <w:semiHidden/>
    <w:rsid w:val="001A6B88"/>
    <w:pPr>
      <w:spacing w:after="0" w:line="240" w:lineRule="auto"/>
    </w:pPr>
    <w:rPr>
      <w:sz w:val="20"/>
    </w:rPr>
  </w:style>
  <w:style w:type="table" w:styleId="GridTable5Dark-Accent1">
    <w:name w:val="Grid Table 5 Dark Accent 1"/>
    <w:basedOn w:val="TableNormal"/>
    <w:uiPriority w:val="50"/>
    <w:rsid w:val="002857C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1DDE9"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9577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9577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9577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95775" w:themeFill="accent1"/>
      </w:tcPr>
    </w:tblStylePr>
    <w:tblStylePr w:type="band1Vert">
      <w:tblPr/>
      <w:tcPr>
        <w:shd w:val="clear" w:color="auto" w:fill="A4BBD3" w:themeFill="accent1" w:themeFillTint="66"/>
      </w:tcPr>
    </w:tblStylePr>
    <w:tblStylePr w:type="band1Horz">
      <w:tblPr/>
      <w:tcPr>
        <w:shd w:val="clear" w:color="auto" w:fill="A4BBD3" w:themeFill="accent1" w:themeFillTint="66"/>
      </w:tcPr>
    </w:tblStylePr>
  </w:style>
  <w:style w:type="table" w:styleId="GridTable6Colorful-Accent4">
    <w:name w:val="Grid Table 6 Colorful Accent 4"/>
    <w:basedOn w:val="TableNormal"/>
    <w:uiPriority w:val="51"/>
    <w:rsid w:val="002857C9"/>
    <w:pPr>
      <w:spacing w:after="0" w:line="240" w:lineRule="auto"/>
    </w:pPr>
    <w:rPr>
      <w:color w:val="7B868E" w:themeColor="accent4" w:themeShade="BF"/>
    </w:rPr>
    <w:tblPr>
      <w:tblStyleRowBandSize w:val="1"/>
      <w:tblStyleColBandSize w:val="1"/>
      <w:tblBorders>
        <w:top w:val="single" w:sz="4" w:space="0" w:color="CDD1D4" w:themeColor="accent4" w:themeTint="99"/>
        <w:left w:val="single" w:sz="4" w:space="0" w:color="CDD1D4" w:themeColor="accent4" w:themeTint="99"/>
        <w:bottom w:val="single" w:sz="4" w:space="0" w:color="CDD1D4" w:themeColor="accent4" w:themeTint="99"/>
        <w:right w:val="single" w:sz="4" w:space="0" w:color="CDD1D4" w:themeColor="accent4" w:themeTint="99"/>
        <w:insideH w:val="single" w:sz="4" w:space="0" w:color="CDD1D4" w:themeColor="accent4" w:themeTint="99"/>
        <w:insideV w:val="single" w:sz="4" w:space="0" w:color="CDD1D4" w:themeColor="accent4" w:themeTint="99"/>
      </w:tblBorders>
    </w:tblPr>
    <w:tblStylePr w:type="firstRow">
      <w:rPr>
        <w:b/>
        <w:bCs/>
      </w:rPr>
      <w:tblPr/>
      <w:tcPr>
        <w:tcBorders>
          <w:bottom w:val="single" w:sz="12" w:space="0" w:color="CDD1D4" w:themeColor="accent4" w:themeTint="99"/>
        </w:tcBorders>
      </w:tcPr>
    </w:tblStylePr>
    <w:tblStylePr w:type="lastRow">
      <w:rPr>
        <w:b/>
        <w:bCs/>
      </w:rPr>
      <w:tblPr/>
      <w:tcPr>
        <w:tcBorders>
          <w:top w:val="double" w:sz="4" w:space="0" w:color="CDD1D4" w:themeColor="accent4" w:themeTint="99"/>
        </w:tcBorders>
      </w:tcPr>
    </w:tblStylePr>
    <w:tblStylePr w:type="firstCol">
      <w:rPr>
        <w:b/>
        <w:bCs/>
      </w:rPr>
    </w:tblStylePr>
    <w:tblStylePr w:type="lastCol">
      <w:rPr>
        <w:b/>
        <w:bCs/>
      </w:rPr>
    </w:tblStylePr>
    <w:tblStylePr w:type="band1Vert">
      <w:tblPr/>
      <w:tcPr>
        <w:shd w:val="clear" w:color="auto" w:fill="EEEFF0" w:themeFill="accent4" w:themeFillTint="33"/>
      </w:tcPr>
    </w:tblStylePr>
    <w:tblStylePr w:type="band1Horz">
      <w:tblPr/>
      <w:tcPr>
        <w:shd w:val="clear" w:color="auto" w:fill="EEEFF0" w:themeFill="accent4" w:themeFillTint="33"/>
      </w:tcPr>
    </w:tblStylePr>
  </w:style>
  <w:style w:type="table" w:styleId="ListTable3-Accent1">
    <w:name w:val="List Table 3 Accent 1"/>
    <w:basedOn w:val="TableNormal"/>
    <w:uiPriority w:val="48"/>
    <w:rsid w:val="002857C9"/>
    <w:pPr>
      <w:spacing w:after="0" w:line="240" w:lineRule="auto"/>
    </w:pPr>
    <w:tblPr>
      <w:tblStyleRowBandSize w:val="1"/>
      <w:tblStyleColBandSize w:val="1"/>
      <w:tblBorders>
        <w:top w:val="single" w:sz="4" w:space="0" w:color="395775" w:themeColor="accent1"/>
        <w:left w:val="single" w:sz="4" w:space="0" w:color="395775" w:themeColor="accent1"/>
        <w:bottom w:val="single" w:sz="4" w:space="0" w:color="395775" w:themeColor="accent1"/>
        <w:right w:val="single" w:sz="4" w:space="0" w:color="395775" w:themeColor="accent1"/>
      </w:tblBorders>
    </w:tblPr>
    <w:tblStylePr w:type="firstRow">
      <w:rPr>
        <w:b/>
        <w:bCs/>
        <w:color w:val="FFFFFF" w:themeColor="background1"/>
      </w:rPr>
      <w:tblPr/>
      <w:tcPr>
        <w:shd w:val="clear" w:color="auto" w:fill="395775" w:themeFill="accent1"/>
      </w:tcPr>
    </w:tblStylePr>
    <w:tblStylePr w:type="lastRow">
      <w:rPr>
        <w:b/>
        <w:bCs/>
      </w:rPr>
      <w:tblPr/>
      <w:tcPr>
        <w:tcBorders>
          <w:top w:val="double" w:sz="4" w:space="0" w:color="39577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95775" w:themeColor="accent1"/>
          <w:right w:val="single" w:sz="4" w:space="0" w:color="395775" w:themeColor="accent1"/>
        </w:tcBorders>
      </w:tcPr>
    </w:tblStylePr>
    <w:tblStylePr w:type="band1Horz">
      <w:tblPr/>
      <w:tcPr>
        <w:tcBorders>
          <w:top w:val="single" w:sz="4" w:space="0" w:color="395775" w:themeColor="accent1"/>
          <w:bottom w:val="single" w:sz="4" w:space="0" w:color="39577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95775" w:themeColor="accent1"/>
          <w:left w:val="nil"/>
        </w:tcBorders>
      </w:tcPr>
    </w:tblStylePr>
    <w:tblStylePr w:type="swCell">
      <w:tblPr/>
      <w:tcPr>
        <w:tcBorders>
          <w:top w:val="double" w:sz="4" w:space="0" w:color="395775" w:themeColor="accent1"/>
          <w:right w:val="nil"/>
        </w:tcBorders>
      </w:tcPr>
    </w:tblStylePr>
  </w:style>
  <w:style w:type="character" w:styleId="FollowedHyperlink">
    <w:name w:val="FollowedHyperlink"/>
    <w:basedOn w:val="DefaultParagraphFont"/>
    <w:uiPriority w:val="99"/>
    <w:semiHidden/>
    <w:unhideWhenUsed/>
    <w:rsid w:val="00846572"/>
    <w:rPr>
      <w:color w:val="75D5FF" w:themeColor="followedHyperlink"/>
      <w:u w:val="single"/>
    </w:rPr>
  </w:style>
  <w:style w:type="character" w:customStyle="1" w:styleId="ListParagraphChar">
    <w:name w:val="List Paragraph Char"/>
    <w:aliases w:val="footer Char"/>
    <w:basedOn w:val="DefaultParagraphFont"/>
    <w:link w:val="ListParagraph"/>
    <w:uiPriority w:val="34"/>
    <w:rsid w:val="004D78BC"/>
    <w:rPr>
      <w:sz w:val="20"/>
    </w:rPr>
  </w:style>
  <w:style w:type="table" w:styleId="PlainTable3">
    <w:name w:val="Plain Table 3"/>
    <w:basedOn w:val="TableNormal"/>
    <w:uiPriority w:val="99"/>
    <w:rsid w:val="0075143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99"/>
    <w:rsid w:val="0075143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99"/>
    <w:rsid w:val="0075143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99"/>
    <w:rsid w:val="0075143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99"/>
    <w:rsid w:val="0075143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99"/>
    <w:rsid w:val="0075143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75143C"/>
    <w:pPr>
      <w:spacing w:after="0" w:line="240" w:lineRule="auto"/>
    </w:pPr>
    <w:tblPr>
      <w:tblStyleRowBandSize w:val="1"/>
      <w:tblStyleColBandSize w:val="1"/>
      <w:tblBorders>
        <w:top w:val="single" w:sz="4" w:space="0" w:color="A4BBD3" w:themeColor="accent1" w:themeTint="66"/>
        <w:left w:val="single" w:sz="4" w:space="0" w:color="A4BBD3" w:themeColor="accent1" w:themeTint="66"/>
        <w:bottom w:val="single" w:sz="4" w:space="0" w:color="A4BBD3" w:themeColor="accent1" w:themeTint="66"/>
        <w:right w:val="single" w:sz="4" w:space="0" w:color="A4BBD3" w:themeColor="accent1" w:themeTint="66"/>
        <w:insideH w:val="single" w:sz="4" w:space="0" w:color="A4BBD3" w:themeColor="accent1" w:themeTint="66"/>
        <w:insideV w:val="single" w:sz="4" w:space="0" w:color="A4BBD3" w:themeColor="accent1" w:themeTint="66"/>
      </w:tblBorders>
    </w:tblPr>
    <w:tblStylePr w:type="firstRow">
      <w:rPr>
        <w:b/>
        <w:bCs/>
      </w:rPr>
      <w:tblPr/>
      <w:tcPr>
        <w:tcBorders>
          <w:bottom w:val="single" w:sz="12" w:space="0" w:color="779ABD" w:themeColor="accent1" w:themeTint="99"/>
        </w:tcBorders>
      </w:tcPr>
    </w:tblStylePr>
    <w:tblStylePr w:type="lastRow">
      <w:rPr>
        <w:b/>
        <w:bCs/>
      </w:rPr>
      <w:tblPr/>
      <w:tcPr>
        <w:tcBorders>
          <w:top w:val="double" w:sz="2" w:space="0" w:color="779ABD"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75143C"/>
    <w:pPr>
      <w:spacing w:after="0" w:line="240" w:lineRule="auto"/>
    </w:pPr>
    <w:tblPr>
      <w:tblStyleRowBandSize w:val="1"/>
      <w:tblStyleColBandSize w:val="1"/>
      <w:tblBorders>
        <w:top w:val="single" w:sz="4" w:space="0" w:color="F4CB9B" w:themeColor="accent2" w:themeTint="66"/>
        <w:left w:val="single" w:sz="4" w:space="0" w:color="F4CB9B" w:themeColor="accent2" w:themeTint="66"/>
        <w:bottom w:val="single" w:sz="4" w:space="0" w:color="F4CB9B" w:themeColor="accent2" w:themeTint="66"/>
        <w:right w:val="single" w:sz="4" w:space="0" w:color="F4CB9B" w:themeColor="accent2" w:themeTint="66"/>
        <w:insideH w:val="single" w:sz="4" w:space="0" w:color="F4CB9B" w:themeColor="accent2" w:themeTint="66"/>
        <w:insideV w:val="single" w:sz="4" w:space="0" w:color="F4CB9B" w:themeColor="accent2" w:themeTint="66"/>
      </w:tblBorders>
    </w:tblPr>
    <w:tblStylePr w:type="firstRow">
      <w:rPr>
        <w:b/>
        <w:bCs/>
      </w:rPr>
      <w:tblPr/>
      <w:tcPr>
        <w:tcBorders>
          <w:bottom w:val="single" w:sz="12" w:space="0" w:color="EFB26A" w:themeColor="accent2" w:themeTint="99"/>
        </w:tcBorders>
      </w:tcPr>
    </w:tblStylePr>
    <w:tblStylePr w:type="lastRow">
      <w:rPr>
        <w:b/>
        <w:bCs/>
      </w:rPr>
      <w:tblPr/>
      <w:tcPr>
        <w:tcBorders>
          <w:top w:val="double" w:sz="2" w:space="0" w:color="EFB26A" w:themeColor="accent2"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75143C"/>
    <w:pPr>
      <w:spacing w:after="0" w:line="240" w:lineRule="auto"/>
    </w:pPr>
    <w:tblPr>
      <w:tblStyleRowBandSize w:val="1"/>
      <w:tblStyleColBandSize w:val="1"/>
      <w:tblBorders>
        <w:top w:val="single" w:sz="4" w:space="0" w:color="DDE2B0" w:themeColor="accent5" w:themeTint="66"/>
        <w:left w:val="single" w:sz="4" w:space="0" w:color="DDE2B0" w:themeColor="accent5" w:themeTint="66"/>
        <w:bottom w:val="single" w:sz="4" w:space="0" w:color="DDE2B0" w:themeColor="accent5" w:themeTint="66"/>
        <w:right w:val="single" w:sz="4" w:space="0" w:color="DDE2B0" w:themeColor="accent5" w:themeTint="66"/>
        <w:insideH w:val="single" w:sz="4" w:space="0" w:color="DDE2B0" w:themeColor="accent5" w:themeTint="66"/>
        <w:insideV w:val="single" w:sz="4" w:space="0" w:color="DDE2B0" w:themeColor="accent5" w:themeTint="66"/>
      </w:tblBorders>
    </w:tblPr>
    <w:tblStylePr w:type="firstRow">
      <w:rPr>
        <w:b/>
        <w:bCs/>
      </w:rPr>
      <w:tblPr/>
      <w:tcPr>
        <w:tcBorders>
          <w:bottom w:val="single" w:sz="12" w:space="0" w:color="CCD488" w:themeColor="accent5" w:themeTint="99"/>
        </w:tcBorders>
      </w:tcPr>
    </w:tblStylePr>
    <w:tblStylePr w:type="lastRow">
      <w:rPr>
        <w:b/>
        <w:bCs/>
      </w:rPr>
      <w:tblPr/>
      <w:tcPr>
        <w:tcBorders>
          <w:top w:val="double" w:sz="2" w:space="0" w:color="CCD488" w:themeColor="accent5"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AF38F5"/>
    <w:pPr>
      <w:spacing w:after="0" w:line="240" w:lineRule="auto"/>
    </w:pPr>
    <w:tblPr>
      <w:tblStyleRowBandSize w:val="1"/>
      <w:tblStyleColBandSize w:val="1"/>
      <w:tblBorders>
        <w:top w:val="single" w:sz="4" w:space="0" w:color="779ABD" w:themeColor="accent1" w:themeTint="99"/>
        <w:left w:val="single" w:sz="4" w:space="0" w:color="779ABD" w:themeColor="accent1" w:themeTint="99"/>
        <w:bottom w:val="single" w:sz="4" w:space="0" w:color="779ABD" w:themeColor="accent1" w:themeTint="99"/>
        <w:right w:val="single" w:sz="4" w:space="0" w:color="779ABD" w:themeColor="accent1" w:themeTint="99"/>
        <w:insideH w:val="single" w:sz="4" w:space="0" w:color="779ABD" w:themeColor="accent1" w:themeTint="99"/>
        <w:insideV w:val="single" w:sz="4" w:space="0" w:color="779ABD" w:themeColor="accent1" w:themeTint="99"/>
      </w:tblBorders>
    </w:tblPr>
    <w:tblStylePr w:type="firstRow">
      <w:rPr>
        <w:b/>
        <w:bCs/>
        <w:color w:val="FFFFFF" w:themeColor="background1"/>
      </w:rPr>
      <w:tblPr/>
      <w:tcPr>
        <w:tcBorders>
          <w:top w:val="single" w:sz="4" w:space="0" w:color="395775" w:themeColor="accent1"/>
          <w:left w:val="single" w:sz="4" w:space="0" w:color="395775" w:themeColor="accent1"/>
          <w:bottom w:val="single" w:sz="4" w:space="0" w:color="395775" w:themeColor="accent1"/>
          <w:right w:val="single" w:sz="4" w:space="0" w:color="395775" w:themeColor="accent1"/>
          <w:insideH w:val="nil"/>
          <w:insideV w:val="nil"/>
        </w:tcBorders>
        <w:shd w:val="clear" w:color="auto" w:fill="395775" w:themeFill="accent1"/>
      </w:tcPr>
    </w:tblStylePr>
    <w:tblStylePr w:type="lastRow">
      <w:rPr>
        <w:b/>
        <w:bCs/>
      </w:rPr>
      <w:tblPr/>
      <w:tcPr>
        <w:tcBorders>
          <w:top w:val="double" w:sz="4" w:space="0" w:color="395775" w:themeColor="accent1"/>
        </w:tcBorders>
      </w:tcPr>
    </w:tblStylePr>
    <w:tblStylePr w:type="firstCol">
      <w:rPr>
        <w:b/>
        <w:bCs/>
      </w:rPr>
    </w:tblStylePr>
    <w:tblStylePr w:type="lastCol">
      <w:rPr>
        <w:b/>
        <w:bCs/>
      </w:rPr>
    </w:tblStylePr>
    <w:tblStylePr w:type="band1Vert">
      <w:tblPr/>
      <w:tcPr>
        <w:shd w:val="clear" w:color="auto" w:fill="D1DDE9" w:themeFill="accent1" w:themeFillTint="33"/>
      </w:tcPr>
    </w:tblStylePr>
    <w:tblStylePr w:type="band1Horz">
      <w:tblPr/>
      <w:tcPr>
        <w:shd w:val="clear" w:color="auto" w:fill="D1DDE9" w:themeFill="accent1" w:themeFillTint="33"/>
      </w:tcPr>
    </w:tblStylePr>
  </w:style>
  <w:style w:type="character" w:customStyle="1" w:styleId="ui-provider">
    <w:name w:val="ui-provider"/>
    <w:basedOn w:val="DefaultParagraphFont"/>
    <w:rsid w:val="004C60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52856">
      <w:bodyDiv w:val="1"/>
      <w:marLeft w:val="0"/>
      <w:marRight w:val="0"/>
      <w:marTop w:val="0"/>
      <w:marBottom w:val="0"/>
      <w:divBdr>
        <w:top w:val="none" w:sz="0" w:space="0" w:color="auto"/>
        <w:left w:val="none" w:sz="0" w:space="0" w:color="auto"/>
        <w:bottom w:val="none" w:sz="0" w:space="0" w:color="auto"/>
        <w:right w:val="none" w:sz="0" w:space="0" w:color="auto"/>
      </w:divBdr>
    </w:div>
    <w:div w:id="14817794">
      <w:bodyDiv w:val="1"/>
      <w:marLeft w:val="0"/>
      <w:marRight w:val="0"/>
      <w:marTop w:val="0"/>
      <w:marBottom w:val="0"/>
      <w:divBdr>
        <w:top w:val="none" w:sz="0" w:space="0" w:color="auto"/>
        <w:left w:val="none" w:sz="0" w:space="0" w:color="auto"/>
        <w:bottom w:val="none" w:sz="0" w:space="0" w:color="auto"/>
        <w:right w:val="none" w:sz="0" w:space="0" w:color="auto"/>
      </w:divBdr>
    </w:div>
    <w:div w:id="51464092">
      <w:bodyDiv w:val="1"/>
      <w:marLeft w:val="0"/>
      <w:marRight w:val="0"/>
      <w:marTop w:val="0"/>
      <w:marBottom w:val="0"/>
      <w:divBdr>
        <w:top w:val="none" w:sz="0" w:space="0" w:color="auto"/>
        <w:left w:val="none" w:sz="0" w:space="0" w:color="auto"/>
        <w:bottom w:val="none" w:sz="0" w:space="0" w:color="auto"/>
        <w:right w:val="none" w:sz="0" w:space="0" w:color="auto"/>
      </w:divBdr>
    </w:div>
    <w:div w:id="51973163">
      <w:bodyDiv w:val="1"/>
      <w:marLeft w:val="0"/>
      <w:marRight w:val="0"/>
      <w:marTop w:val="0"/>
      <w:marBottom w:val="0"/>
      <w:divBdr>
        <w:top w:val="none" w:sz="0" w:space="0" w:color="auto"/>
        <w:left w:val="none" w:sz="0" w:space="0" w:color="auto"/>
        <w:bottom w:val="none" w:sz="0" w:space="0" w:color="auto"/>
        <w:right w:val="none" w:sz="0" w:space="0" w:color="auto"/>
      </w:divBdr>
      <w:divsChild>
        <w:div w:id="482039597">
          <w:marLeft w:val="288"/>
          <w:marRight w:val="0"/>
          <w:marTop w:val="100"/>
          <w:marBottom w:val="0"/>
          <w:divBdr>
            <w:top w:val="none" w:sz="0" w:space="0" w:color="auto"/>
            <w:left w:val="none" w:sz="0" w:space="0" w:color="auto"/>
            <w:bottom w:val="none" w:sz="0" w:space="0" w:color="auto"/>
            <w:right w:val="none" w:sz="0" w:space="0" w:color="auto"/>
          </w:divBdr>
        </w:div>
        <w:div w:id="871839831">
          <w:marLeft w:val="288"/>
          <w:marRight w:val="0"/>
          <w:marTop w:val="100"/>
          <w:marBottom w:val="0"/>
          <w:divBdr>
            <w:top w:val="none" w:sz="0" w:space="0" w:color="auto"/>
            <w:left w:val="none" w:sz="0" w:space="0" w:color="auto"/>
            <w:bottom w:val="none" w:sz="0" w:space="0" w:color="auto"/>
            <w:right w:val="none" w:sz="0" w:space="0" w:color="auto"/>
          </w:divBdr>
        </w:div>
        <w:div w:id="879324382">
          <w:marLeft w:val="288"/>
          <w:marRight w:val="0"/>
          <w:marTop w:val="100"/>
          <w:marBottom w:val="0"/>
          <w:divBdr>
            <w:top w:val="none" w:sz="0" w:space="0" w:color="auto"/>
            <w:left w:val="none" w:sz="0" w:space="0" w:color="auto"/>
            <w:bottom w:val="none" w:sz="0" w:space="0" w:color="auto"/>
            <w:right w:val="none" w:sz="0" w:space="0" w:color="auto"/>
          </w:divBdr>
        </w:div>
      </w:divsChild>
    </w:div>
    <w:div w:id="61685194">
      <w:bodyDiv w:val="1"/>
      <w:marLeft w:val="0"/>
      <w:marRight w:val="0"/>
      <w:marTop w:val="0"/>
      <w:marBottom w:val="0"/>
      <w:divBdr>
        <w:top w:val="none" w:sz="0" w:space="0" w:color="auto"/>
        <w:left w:val="none" w:sz="0" w:space="0" w:color="auto"/>
        <w:bottom w:val="none" w:sz="0" w:space="0" w:color="auto"/>
        <w:right w:val="none" w:sz="0" w:space="0" w:color="auto"/>
      </w:divBdr>
    </w:div>
    <w:div w:id="328363423">
      <w:bodyDiv w:val="1"/>
      <w:marLeft w:val="0"/>
      <w:marRight w:val="0"/>
      <w:marTop w:val="0"/>
      <w:marBottom w:val="0"/>
      <w:divBdr>
        <w:top w:val="none" w:sz="0" w:space="0" w:color="auto"/>
        <w:left w:val="none" w:sz="0" w:space="0" w:color="auto"/>
        <w:bottom w:val="none" w:sz="0" w:space="0" w:color="auto"/>
        <w:right w:val="none" w:sz="0" w:space="0" w:color="auto"/>
      </w:divBdr>
    </w:div>
    <w:div w:id="328560682">
      <w:bodyDiv w:val="1"/>
      <w:marLeft w:val="0"/>
      <w:marRight w:val="0"/>
      <w:marTop w:val="0"/>
      <w:marBottom w:val="0"/>
      <w:divBdr>
        <w:top w:val="none" w:sz="0" w:space="0" w:color="auto"/>
        <w:left w:val="none" w:sz="0" w:space="0" w:color="auto"/>
        <w:bottom w:val="none" w:sz="0" w:space="0" w:color="auto"/>
        <w:right w:val="none" w:sz="0" w:space="0" w:color="auto"/>
      </w:divBdr>
    </w:div>
    <w:div w:id="399140035">
      <w:bodyDiv w:val="1"/>
      <w:marLeft w:val="0"/>
      <w:marRight w:val="0"/>
      <w:marTop w:val="0"/>
      <w:marBottom w:val="0"/>
      <w:divBdr>
        <w:top w:val="none" w:sz="0" w:space="0" w:color="auto"/>
        <w:left w:val="none" w:sz="0" w:space="0" w:color="auto"/>
        <w:bottom w:val="none" w:sz="0" w:space="0" w:color="auto"/>
        <w:right w:val="none" w:sz="0" w:space="0" w:color="auto"/>
      </w:divBdr>
    </w:div>
    <w:div w:id="415713732">
      <w:bodyDiv w:val="1"/>
      <w:marLeft w:val="0"/>
      <w:marRight w:val="0"/>
      <w:marTop w:val="0"/>
      <w:marBottom w:val="0"/>
      <w:divBdr>
        <w:top w:val="none" w:sz="0" w:space="0" w:color="auto"/>
        <w:left w:val="none" w:sz="0" w:space="0" w:color="auto"/>
        <w:bottom w:val="none" w:sz="0" w:space="0" w:color="auto"/>
        <w:right w:val="none" w:sz="0" w:space="0" w:color="auto"/>
      </w:divBdr>
    </w:div>
    <w:div w:id="486635220">
      <w:bodyDiv w:val="1"/>
      <w:marLeft w:val="0"/>
      <w:marRight w:val="0"/>
      <w:marTop w:val="0"/>
      <w:marBottom w:val="0"/>
      <w:divBdr>
        <w:top w:val="none" w:sz="0" w:space="0" w:color="auto"/>
        <w:left w:val="none" w:sz="0" w:space="0" w:color="auto"/>
        <w:bottom w:val="none" w:sz="0" w:space="0" w:color="auto"/>
        <w:right w:val="none" w:sz="0" w:space="0" w:color="auto"/>
      </w:divBdr>
    </w:div>
    <w:div w:id="507984880">
      <w:bodyDiv w:val="1"/>
      <w:marLeft w:val="0"/>
      <w:marRight w:val="0"/>
      <w:marTop w:val="0"/>
      <w:marBottom w:val="0"/>
      <w:divBdr>
        <w:top w:val="none" w:sz="0" w:space="0" w:color="auto"/>
        <w:left w:val="none" w:sz="0" w:space="0" w:color="auto"/>
        <w:bottom w:val="none" w:sz="0" w:space="0" w:color="auto"/>
        <w:right w:val="none" w:sz="0" w:space="0" w:color="auto"/>
      </w:divBdr>
    </w:div>
    <w:div w:id="585188250">
      <w:bodyDiv w:val="1"/>
      <w:marLeft w:val="0"/>
      <w:marRight w:val="0"/>
      <w:marTop w:val="0"/>
      <w:marBottom w:val="0"/>
      <w:divBdr>
        <w:top w:val="none" w:sz="0" w:space="0" w:color="auto"/>
        <w:left w:val="none" w:sz="0" w:space="0" w:color="auto"/>
        <w:bottom w:val="none" w:sz="0" w:space="0" w:color="auto"/>
        <w:right w:val="none" w:sz="0" w:space="0" w:color="auto"/>
      </w:divBdr>
    </w:div>
    <w:div w:id="594943719">
      <w:bodyDiv w:val="1"/>
      <w:marLeft w:val="0"/>
      <w:marRight w:val="0"/>
      <w:marTop w:val="0"/>
      <w:marBottom w:val="0"/>
      <w:divBdr>
        <w:top w:val="none" w:sz="0" w:space="0" w:color="auto"/>
        <w:left w:val="none" w:sz="0" w:space="0" w:color="auto"/>
        <w:bottom w:val="none" w:sz="0" w:space="0" w:color="auto"/>
        <w:right w:val="none" w:sz="0" w:space="0" w:color="auto"/>
      </w:divBdr>
    </w:div>
    <w:div w:id="698823864">
      <w:bodyDiv w:val="1"/>
      <w:marLeft w:val="0"/>
      <w:marRight w:val="0"/>
      <w:marTop w:val="0"/>
      <w:marBottom w:val="0"/>
      <w:divBdr>
        <w:top w:val="none" w:sz="0" w:space="0" w:color="auto"/>
        <w:left w:val="none" w:sz="0" w:space="0" w:color="auto"/>
        <w:bottom w:val="none" w:sz="0" w:space="0" w:color="auto"/>
        <w:right w:val="none" w:sz="0" w:space="0" w:color="auto"/>
      </w:divBdr>
    </w:div>
    <w:div w:id="742606637">
      <w:bodyDiv w:val="1"/>
      <w:marLeft w:val="0"/>
      <w:marRight w:val="0"/>
      <w:marTop w:val="0"/>
      <w:marBottom w:val="0"/>
      <w:divBdr>
        <w:top w:val="none" w:sz="0" w:space="0" w:color="auto"/>
        <w:left w:val="none" w:sz="0" w:space="0" w:color="auto"/>
        <w:bottom w:val="none" w:sz="0" w:space="0" w:color="auto"/>
        <w:right w:val="none" w:sz="0" w:space="0" w:color="auto"/>
      </w:divBdr>
    </w:div>
    <w:div w:id="829515949">
      <w:bodyDiv w:val="1"/>
      <w:marLeft w:val="0"/>
      <w:marRight w:val="0"/>
      <w:marTop w:val="0"/>
      <w:marBottom w:val="0"/>
      <w:divBdr>
        <w:top w:val="none" w:sz="0" w:space="0" w:color="auto"/>
        <w:left w:val="none" w:sz="0" w:space="0" w:color="auto"/>
        <w:bottom w:val="none" w:sz="0" w:space="0" w:color="auto"/>
        <w:right w:val="none" w:sz="0" w:space="0" w:color="auto"/>
      </w:divBdr>
      <w:divsChild>
        <w:div w:id="233317600">
          <w:marLeft w:val="288"/>
          <w:marRight w:val="0"/>
          <w:marTop w:val="100"/>
          <w:marBottom w:val="0"/>
          <w:divBdr>
            <w:top w:val="none" w:sz="0" w:space="0" w:color="auto"/>
            <w:left w:val="none" w:sz="0" w:space="0" w:color="auto"/>
            <w:bottom w:val="none" w:sz="0" w:space="0" w:color="auto"/>
            <w:right w:val="none" w:sz="0" w:space="0" w:color="auto"/>
          </w:divBdr>
        </w:div>
        <w:div w:id="293171240">
          <w:marLeft w:val="490"/>
          <w:marRight w:val="0"/>
          <w:marTop w:val="60"/>
          <w:marBottom w:val="0"/>
          <w:divBdr>
            <w:top w:val="none" w:sz="0" w:space="0" w:color="auto"/>
            <w:left w:val="none" w:sz="0" w:space="0" w:color="auto"/>
            <w:bottom w:val="none" w:sz="0" w:space="0" w:color="auto"/>
            <w:right w:val="none" w:sz="0" w:space="0" w:color="auto"/>
          </w:divBdr>
        </w:div>
        <w:div w:id="1040741476">
          <w:marLeft w:val="490"/>
          <w:marRight w:val="0"/>
          <w:marTop w:val="60"/>
          <w:marBottom w:val="0"/>
          <w:divBdr>
            <w:top w:val="none" w:sz="0" w:space="0" w:color="auto"/>
            <w:left w:val="none" w:sz="0" w:space="0" w:color="auto"/>
            <w:bottom w:val="none" w:sz="0" w:space="0" w:color="auto"/>
            <w:right w:val="none" w:sz="0" w:space="0" w:color="auto"/>
          </w:divBdr>
        </w:div>
        <w:div w:id="1187333805">
          <w:marLeft w:val="288"/>
          <w:marRight w:val="0"/>
          <w:marTop w:val="100"/>
          <w:marBottom w:val="0"/>
          <w:divBdr>
            <w:top w:val="none" w:sz="0" w:space="0" w:color="auto"/>
            <w:left w:val="none" w:sz="0" w:space="0" w:color="auto"/>
            <w:bottom w:val="none" w:sz="0" w:space="0" w:color="auto"/>
            <w:right w:val="none" w:sz="0" w:space="0" w:color="auto"/>
          </w:divBdr>
        </w:div>
        <w:div w:id="1231815102">
          <w:marLeft w:val="490"/>
          <w:marRight w:val="0"/>
          <w:marTop w:val="60"/>
          <w:marBottom w:val="0"/>
          <w:divBdr>
            <w:top w:val="none" w:sz="0" w:space="0" w:color="auto"/>
            <w:left w:val="none" w:sz="0" w:space="0" w:color="auto"/>
            <w:bottom w:val="none" w:sz="0" w:space="0" w:color="auto"/>
            <w:right w:val="none" w:sz="0" w:space="0" w:color="auto"/>
          </w:divBdr>
        </w:div>
        <w:div w:id="1265306233">
          <w:marLeft w:val="288"/>
          <w:marRight w:val="0"/>
          <w:marTop w:val="100"/>
          <w:marBottom w:val="0"/>
          <w:divBdr>
            <w:top w:val="none" w:sz="0" w:space="0" w:color="auto"/>
            <w:left w:val="none" w:sz="0" w:space="0" w:color="auto"/>
            <w:bottom w:val="none" w:sz="0" w:space="0" w:color="auto"/>
            <w:right w:val="none" w:sz="0" w:space="0" w:color="auto"/>
          </w:divBdr>
        </w:div>
        <w:div w:id="1799952537">
          <w:marLeft w:val="490"/>
          <w:marRight w:val="0"/>
          <w:marTop w:val="60"/>
          <w:marBottom w:val="0"/>
          <w:divBdr>
            <w:top w:val="none" w:sz="0" w:space="0" w:color="auto"/>
            <w:left w:val="none" w:sz="0" w:space="0" w:color="auto"/>
            <w:bottom w:val="none" w:sz="0" w:space="0" w:color="auto"/>
            <w:right w:val="none" w:sz="0" w:space="0" w:color="auto"/>
          </w:divBdr>
        </w:div>
        <w:div w:id="1891188368">
          <w:marLeft w:val="490"/>
          <w:marRight w:val="0"/>
          <w:marTop w:val="60"/>
          <w:marBottom w:val="0"/>
          <w:divBdr>
            <w:top w:val="none" w:sz="0" w:space="0" w:color="auto"/>
            <w:left w:val="none" w:sz="0" w:space="0" w:color="auto"/>
            <w:bottom w:val="none" w:sz="0" w:space="0" w:color="auto"/>
            <w:right w:val="none" w:sz="0" w:space="0" w:color="auto"/>
          </w:divBdr>
        </w:div>
      </w:divsChild>
    </w:div>
    <w:div w:id="913315573">
      <w:bodyDiv w:val="1"/>
      <w:marLeft w:val="0"/>
      <w:marRight w:val="0"/>
      <w:marTop w:val="0"/>
      <w:marBottom w:val="0"/>
      <w:divBdr>
        <w:top w:val="none" w:sz="0" w:space="0" w:color="auto"/>
        <w:left w:val="none" w:sz="0" w:space="0" w:color="auto"/>
        <w:bottom w:val="none" w:sz="0" w:space="0" w:color="auto"/>
        <w:right w:val="none" w:sz="0" w:space="0" w:color="auto"/>
      </w:divBdr>
    </w:div>
    <w:div w:id="935557110">
      <w:bodyDiv w:val="1"/>
      <w:marLeft w:val="0"/>
      <w:marRight w:val="0"/>
      <w:marTop w:val="0"/>
      <w:marBottom w:val="0"/>
      <w:divBdr>
        <w:top w:val="none" w:sz="0" w:space="0" w:color="auto"/>
        <w:left w:val="none" w:sz="0" w:space="0" w:color="auto"/>
        <w:bottom w:val="none" w:sz="0" w:space="0" w:color="auto"/>
        <w:right w:val="none" w:sz="0" w:space="0" w:color="auto"/>
      </w:divBdr>
    </w:div>
    <w:div w:id="1007636364">
      <w:bodyDiv w:val="1"/>
      <w:marLeft w:val="0"/>
      <w:marRight w:val="0"/>
      <w:marTop w:val="0"/>
      <w:marBottom w:val="0"/>
      <w:divBdr>
        <w:top w:val="none" w:sz="0" w:space="0" w:color="auto"/>
        <w:left w:val="none" w:sz="0" w:space="0" w:color="auto"/>
        <w:bottom w:val="none" w:sz="0" w:space="0" w:color="auto"/>
        <w:right w:val="none" w:sz="0" w:space="0" w:color="auto"/>
      </w:divBdr>
    </w:div>
    <w:div w:id="1057971997">
      <w:bodyDiv w:val="1"/>
      <w:marLeft w:val="0"/>
      <w:marRight w:val="0"/>
      <w:marTop w:val="0"/>
      <w:marBottom w:val="0"/>
      <w:divBdr>
        <w:top w:val="none" w:sz="0" w:space="0" w:color="auto"/>
        <w:left w:val="none" w:sz="0" w:space="0" w:color="auto"/>
        <w:bottom w:val="none" w:sz="0" w:space="0" w:color="auto"/>
        <w:right w:val="none" w:sz="0" w:space="0" w:color="auto"/>
      </w:divBdr>
    </w:div>
    <w:div w:id="1267033092">
      <w:bodyDiv w:val="1"/>
      <w:marLeft w:val="0"/>
      <w:marRight w:val="0"/>
      <w:marTop w:val="0"/>
      <w:marBottom w:val="0"/>
      <w:divBdr>
        <w:top w:val="none" w:sz="0" w:space="0" w:color="auto"/>
        <w:left w:val="none" w:sz="0" w:space="0" w:color="auto"/>
        <w:bottom w:val="none" w:sz="0" w:space="0" w:color="auto"/>
        <w:right w:val="none" w:sz="0" w:space="0" w:color="auto"/>
      </w:divBdr>
    </w:div>
    <w:div w:id="1303000590">
      <w:bodyDiv w:val="1"/>
      <w:marLeft w:val="0"/>
      <w:marRight w:val="0"/>
      <w:marTop w:val="0"/>
      <w:marBottom w:val="0"/>
      <w:divBdr>
        <w:top w:val="none" w:sz="0" w:space="0" w:color="auto"/>
        <w:left w:val="none" w:sz="0" w:space="0" w:color="auto"/>
        <w:bottom w:val="none" w:sz="0" w:space="0" w:color="auto"/>
        <w:right w:val="none" w:sz="0" w:space="0" w:color="auto"/>
      </w:divBdr>
      <w:divsChild>
        <w:div w:id="43139545">
          <w:marLeft w:val="1166"/>
          <w:marRight w:val="0"/>
          <w:marTop w:val="60"/>
          <w:marBottom w:val="0"/>
          <w:divBdr>
            <w:top w:val="none" w:sz="0" w:space="0" w:color="auto"/>
            <w:left w:val="none" w:sz="0" w:space="0" w:color="auto"/>
            <w:bottom w:val="none" w:sz="0" w:space="0" w:color="auto"/>
            <w:right w:val="none" w:sz="0" w:space="0" w:color="auto"/>
          </w:divBdr>
        </w:div>
        <w:div w:id="101341666">
          <w:marLeft w:val="1800"/>
          <w:marRight w:val="0"/>
          <w:marTop w:val="60"/>
          <w:marBottom w:val="0"/>
          <w:divBdr>
            <w:top w:val="none" w:sz="0" w:space="0" w:color="auto"/>
            <w:left w:val="none" w:sz="0" w:space="0" w:color="auto"/>
            <w:bottom w:val="none" w:sz="0" w:space="0" w:color="auto"/>
            <w:right w:val="none" w:sz="0" w:space="0" w:color="auto"/>
          </w:divBdr>
        </w:div>
        <w:div w:id="153227995">
          <w:marLeft w:val="1800"/>
          <w:marRight w:val="0"/>
          <w:marTop w:val="60"/>
          <w:marBottom w:val="0"/>
          <w:divBdr>
            <w:top w:val="none" w:sz="0" w:space="0" w:color="auto"/>
            <w:left w:val="none" w:sz="0" w:space="0" w:color="auto"/>
            <w:bottom w:val="none" w:sz="0" w:space="0" w:color="auto"/>
            <w:right w:val="none" w:sz="0" w:space="0" w:color="auto"/>
          </w:divBdr>
        </w:div>
        <w:div w:id="215701468">
          <w:marLeft w:val="1166"/>
          <w:marRight w:val="0"/>
          <w:marTop w:val="60"/>
          <w:marBottom w:val="0"/>
          <w:divBdr>
            <w:top w:val="none" w:sz="0" w:space="0" w:color="auto"/>
            <w:left w:val="none" w:sz="0" w:space="0" w:color="auto"/>
            <w:bottom w:val="none" w:sz="0" w:space="0" w:color="auto"/>
            <w:right w:val="none" w:sz="0" w:space="0" w:color="auto"/>
          </w:divBdr>
        </w:div>
        <w:div w:id="471025168">
          <w:marLeft w:val="1166"/>
          <w:marRight w:val="0"/>
          <w:marTop w:val="60"/>
          <w:marBottom w:val="0"/>
          <w:divBdr>
            <w:top w:val="none" w:sz="0" w:space="0" w:color="auto"/>
            <w:left w:val="none" w:sz="0" w:space="0" w:color="auto"/>
            <w:bottom w:val="none" w:sz="0" w:space="0" w:color="auto"/>
            <w:right w:val="none" w:sz="0" w:space="0" w:color="auto"/>
          </w:divBdr>
        </w:div>
        <w:div w:id="866525591">
          <w:marLeft w:val="1166"/>
          <w:marRight w:val="0"/>
          <w:marTop w:val="60"/>
          <w:marBottom w:val="0"/>
          <w:divBdr>
            <w:top w:val="none" w:sz="0" w:space="0" w:color="auto"/>
            <w:left w:val="none" w:sz="0" w:space="0" w:color="auto"/>
            <w:bottom w:val="none" w:sz="0" w:space="0" w:color="auto"/>
            <w:right w:val="none" w:sz="0" w:space="0" w:color="auto"/>
          </w:divBdr>
        </w:div>
        <w:div w:id="1508054233">
          <w:marLeft w:val="1800"/>
          <w:marRight w:val="0"/>
          <w:marTop w:val="60"/>
          <w:marBottom w:val="160"/>
          <w:divBdr>
            <w:top w:val="none" w:sz="0" w:space="0" w:color="auto"/>
            <w:left w:val="none" w:sz="0" w:space="0" w:color="auto"/>
            <w:bottom w:val="none" w:sz="0" w:space="0" w:color="auto"/>
            <w:right w:val="none" w:sz="0" w:space="0" w:color="auto"/>
          </w:divBdr>
        </w:div>
        <w:div w:id="1564216006">
          <w:marLeft w:val="1800"/>
          <w:marRight w:val="0"/>
          <w:marTop w:val="60"/>
          <w:marBottom w:val="0"/>
          <w:divBdr>
            <w:top w:val="none" w:sz="0" w:space="0" w:color="auto"/>
            <w:left w:val="none" w:sz="0" w:space="0" w:color="auto"/>
            <w:bottom w:val="none" w:sz="0" w:space="0" w:color="auto"/>
            <w:right w:val="none" w:sz="0" w:space="0" w:color="auto"/>
          </w:divBdr>
        </w:div>
        <w:div w:id="1851025704">
          <w:marLeft w:val="1166"/>
          <w:marRight w:val="0"/>
          <w:marTop w:val="60"/>
          <w:marBottom w:val="0"/>
          <w:divBdr>
            <w:top w:val="none" w:sz="0" w:space="0" w:color="auto"/>
            <w:left w:val="none" w:sz="0" w:space="0" w:color="auto"/>
            <w:bottom w:val="none" w:sz="0" w:space="0" w:color="auto"/>
            <w:right w:val="none" w:sz="0" w:space="0" w:color="auto"/>
          </w:divBdr>
        </w:div>
        <w:div w:id="2048991174">
          <w:marLeft w:val="1800"/>
          <w:marRight w:val="0"/>
          <w:marTop w:val="60"/>
          <w:marBottom w:val="0"/>
          <w:divBdr>
            <w:top w:val="none" w:sz="0" w:space="0" w:color="auto"/>
            <w:left w:val="none" w:sz="0" w:space="0" w:color="auto"/>
            <w:bottom w:val="none" w:sz="0" w:space="0" w:color="auto"/>
            <w:right w:val="none" w:sz="0" w:space="0" w:color="auto"/>
          </w:divBdr>
        </w:div>
      </w:divsChild>
    </w:div>
    <w:div w:id="1465081446">
      <w:bodyDiv w:val="1"/>
      <w:marLeft w:val="0"/>
      <w:marRight w:val="0"/>
      <w:marTop w:val="0"/>
      <w:marBottom w:val="0"/>
      <w:divBdr>
        <w:top w:val="none" w:sz="0" w:space="0" w:color="auto"/>
        <w:left w:val="none" w:sz="0" w:space="0" w:color="auto"/>
        <w:bottom w:val="none" w:sz="0" w:space="0" w:color="auto"/>
        <w:right w:val="none" w:sz="0" w:space="0" w:color="auto"/>
      </w:divBdr>
    </w:div>
    <w:div w:id="1591429601">
      <w:bodyDiv w:val="1"/>
      <w:marLeft w:val="0"/>
      <w:marRight w:val="0"/>
      <w:marTop w:val="0"/>
      <w:marBottom w:val="0"/>
      <w:divBdr>
        <w:top w:val="none" w:sz="0" w:space="0" w:color="auto"/>
        <w:left w:val="none" w:sz="0" w:space="0" w:color="auto"/>
        <w:bottom w:val="none" w:sz="0" w:space="0" w:color="auto"/>
        <w:right w:val="none" w:sz="0" w:space="0" w:color="auto"/>
      </w:divBdr>
    </w:div>
    <w:div w:id="1857697539">
      <w:bodyDiv w:val="1"/>
      <w:marLeft w:val="0"/>
      <w:marRight w:val="0"/>
      <w:marTop w:val="0"/>
      <w:marBottom w:val="0"/>
      <w:divBdr>
        <w:top w:val="none" w:sz="0" w:space="0" w:color="auto"/>
        <w:left w:val="none" w:sz="0" w:space="0" w:color="auto"/>
        <w:bottom w:val="none" w:sz="0" w:space="0" w:color="auto"/>
        <w:right w:val="none" w:sz="0" w:space="0" w:color="auto"/>
      </w:divBdr>
      <w:divsChild>
        <w:div w:id="418797421">
          <w:marLeft w:val="288"/>
          <w:marRight w:val="0"/>
          <w:marTop w:val="100"/>
          <w:marBottom w:val="0"/>
          <w:divBdr>
            <w:top w:val="none" w:sz="0" w:space="0" w:color="auto"/>
            <w:left w:val="none" w:sz="0" w:space="0" w:color="auto"/>
            <w:bottom w:val="none" w:sz="0" w:space="0" w:color="auto"/>
            <w:right w:val="none" w:sz="0" w:space="0" w:color="auto"/>
          </w:divBdr>
        </w:div>
        <w:div w:id="879779532">
          <w:marLeft w:val="288"/>
          <w:marRight w:val="0"/>
          <w:marTop w:val="100"/>
          <w:marBottom w:val="0"/>
          <w:divBdr>
            <w:top w:val="none" w:sz="0" w:space="0" w:color="auto"/>
            <w:left w:val="none" w:sz="0" w:space="0" w:color="auto"/>
            <w:bottom w:val="none" w:sz="0" w:space="0" w:color="auto"/>
            <w:right w:val="none" w:sz="0" w:space="0" w:color="auto"/>
          </w:divBdr>
        </w:div>
        <w:div w:id="1458796412">
          <w:marLeft w:val="288"/>
          <w:marRight w:val="0"/>
          <w:marTop w:val="100"/>
          <w:marBottom w:val="0"/>
          <w:divBdr>
            <w:top w:val="none" w:sz="0" w:space="0" w:color="auto"/>
            <w:left w:val="none" w:sz="0" w:space="0" w:color="auto"/>
            <w:bottom w:val="none" w:sz="0" w:space="0" w:color="auto"/>
            <w:right w:val="none" w:sz="0" w:space="0" w:color="auto"/>
          </w:divBdr>
        </w:div>
      </w:divsChild>
    </w:div>
    <w:div w:id="1938556686">
      <w:bodyDiv w:val="1"/>
      <w:marLeft w:val="0"/>
      <w:marRight w:val="0"/>
      <w:marTop w:val="0"/>
      <w:marBottom w:val="0"/>
      <w:divBdr>
        <w:top w:val="none" w:sz="0" w:space="0" w:color="auto"/>
        <w:left w:val="none" w:sz="0" w:space="0" w:color="auto"/>
        <w:bottom w:val="none" w:sz="0" w:space="0" w:color="auto"/>
        <w:right w:val="none" w:sz="0" w:space="0" w:color="auto"/>
      </w:divBdr>
    </w:div>
    <w:div w:id="1965040806">
      <w:bodyDiv w:val="1"/>
      <w:marLeft w:val="0"/>
      <w:marRight w:val="0"/>
      <w:marTop w:val="0"/>
      <w:marBottom w:val="0"/>
      <w:divBdr>
        <w:top w:val="none" w:sz="0" w:space="0" w:color="auto"/>
        <w:left w:val="none" w:sz="0" w:space="0" w:color="auto"/>
        <w:bottom w:val="none" w:sz="0" w:space="0" w:color="auto"/>
        <w:right w:val="none" w:sz="0" w:space="0" w:color="auto"/>
      </w:divBdr>
    </w:div>
    <w:div w:id="2044400895">
      <w:bodyDiv w:val="1"/>
      <w:marLeft w:val="0"/>
      <w:marRight w:val="0"/>
      <w:marTop w:val="0"/>
      <w:marBottom w:val="0"/>
      <w:divBdr>
        <w:top w:val="none" w:sz="0" w:space="0" w:color="auto"/>
        <w:left w:val="none" w:sz="0" w:space="0" w:color="auto"/>
        <w:bottom w:val="none" w:sz="0" w:space="0" w:color="auto"/>
        <w:right w:val="none" w:sz="0" w:space="0" w:color="auto"/>
      </w:divBdr>
    </w:div>
    <w:div w:id="2049406614">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svg"/><Relationship Id="rId26" Type="http://schemas.microsoft.com/office/2011/relationships/commentsExtended" Target="commentsExtended.xml"/><Relationship Id="rId21" Type="http://schemas.openxmlformats.org/officeDocument/2006/relationships/image" Target="media/image11.png"/><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comments" Target="comments.xml"/><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sv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svg"/><Relationship Id="rId32" Type="http://schemas.openxmlformats.org/officeDocument/2006/relationships/image" Target="media/image18.jpg"/><Relationship Id="rId37" Type="http://schemas.microsoft.com/office/2011/relationships/people" Target="peop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microsoft.com/office/2018/08/relationships/commentsExtensible" Target="commentsExtensible.xml"/><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7.jp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svg"/><Relationship Id="rId27" Type="http://schemas.microsoft.com/office/2016/09/relationships/commentsIds" Target="commentsIds.xml"/><Relationship Id="rId30" Type="http://schemas.openxmlformats.org/officeDocument/2006/relationships/image" Target="media/image16.svg"/><Relationship Id="rId35" Type="http://schemas.openxmlformats.org/officeDocument/2006/relationships/footer" Target="footer2.xml"/><Relationship Id="rId8" Type="http://schemas.openxmlformats.org/officeDocument/2006/relationships/webSettings" Target="webSettings.xml"/><Relationship Id="rId3" Type="http://schemas.openxmlformats.org/officeDocument/2006/relationships/customXml" Target="../customXml/item3.xml"/></Relationships>
</file>

<file path=word/_rels/footnotes.xml.rels><?xml version="1.0" encoding="UTF-8" standalone="yes"?>
<Relationships xmlns="http://schemas.openxmlformats.org/package/2006/relationships"><Relationship Id="rId3" Type="http://schemas.openxmlformats.org/officeDocument/2006/relationships/hyperlink" Target="https://kompetansebehovsutvalget.no/wp-content/uploads/2023/06/KBU-temarapport-2023.pdf" TargetMode="External"/><Relationship Id="rId2" Type="http://schemas.openxmlformats.org/officeDocument/2006/relationships/hyperlink" Target="https://www.samordnaopptak.no/info/om/sokertall/faktanotat-uhg-sokertall-2023.pdf" TargetMode="External"/><Relationship Id="rId1" Type="http://schemas.openxmlformats.org/officeDocument/2006/relationships/hyperlink" Target="https://www.samordnaopptak.no/info/om/sokertall/faktanotat-uhg-sokertall-2023.pdf" TargetMode="External"/><Relationship Id="rId4" Type="http://schemas.openxmlformats.org/officeDocument/2006/relationships/hyperlink" Target="https://www.regjeringen.no/no/dokumenter/rapport-fra-ekspertutvalget-for-klimavennlige-investeringer/id2921706/"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xo24\Menon%20Economics%20AS\Fellesomr&#229;det%20-%20Dokumenter\General\D005%20Maler%20og%20logoer\Menon-maler\MENON-MAL%20RAPPORT%20Sept%202019.dotx" TargetMode="External"/></Relationships>
</file>

<file path=word/theme/theme1.xml><?xml version="1.0" encoding="utf-8"?>
<a:theme xmlns:a="http://schemas.openxmlformats.org/drawingml/2006/main" name="Meno">
  <a:themeElements>
    <a:clrScheme name="Menon 2">
      <a:dk1>
        <a:srgbClr val="000000"/>
      </a:dk1>
      <a:lt1>
        <a:srgbClr val="FFFFFF"/>
      </a:lt1>
      <a:dk2>
        <a:srgbClr val="C0C1BF"/>
      </a:dk2>
      <a:lt2>
        <a:srgbClr val="EFEEED"/>
      </a:lt2>
      <a:accent1>
        <a:srgbClr val="395775"/>
      </a:accent1>
      <a:accent2>
        <a:srgbClr val="D77F16"/>
      </a:accent2>
      <a:accent3>
        <a:srgbClr val="737B82"/>
      </a:accent3>
      <a:accent4>
        <a:srgbClr val="ACB3B8"/>
      </a:accent4>
      <a:accent5>
        <a:srgbClr val="A6B340"/>
      </a:accent5>
      <a:accent6>
        <a:srgbClr val="941100"/>
      </a:accent6>
      <a:hlink>
        <a:srgbClr val="0432FF"/>
      </a:hlink>
      <a:folHlink>
        <a:srgbClr val="75D5FF"/>
      </a:folHlink>
    </a:clrScheme>
    <a:fontScheme name="Office">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ProjectCT" ma:contentTypeID="0x01010009886E606E16458F999767F9DBBAF34E008A7AF94A97CA4A47A2A2D00365E98400" ma:contentTypeVersion="6" ma:contentTypeDescription="Opprett et nytt dokument." ma:contentTypeScope="" ma:versionID="26731bdcf34e7c7926483500b0814153">
  <xsd:schema xmlns:xsd="http://www.w3.org/2001/XMLSchema" xmlns:xs="http://www.w3.org/2001/XMLSchema" xmlns:p="http://schemas.microsoft.com/office/2006/metadata/properties" xmlns:ns2="a2033cf1-2ea5-4817-9aed-0f0105688793" xmlns:ns3="cdc426f9-4db3-4d03-936c-e9986ade7250" xmlns:ns4="2311e8f4-970b-4f5c-88bd-eb8e30f5b0be" targetNamespace="http://schemas.microsoft.com/office/2006/metadata/properties" ma:root="true" ma:fieldsID="5580a9b34410dce2910a37552611c888" ns2:_="" ns3:_="" ns4:_="">
    <xsd:import namespace="a2033cf1-2ea5-4817-9aed-0f0105688793"/>
    <xsd:import namespace="cdc426f9-4db3-4d03-936c-e9986ade7250"/>
    <xsd:import namespace="2311e8f4-970b-4f5c-88bd-eb8e30f5b0be"/>
    <xsd:element name="properties">
      <xsd:complexType>
        <xsd:sequence>
          <xsd:element name="documentManagement">
            <xsd:complexType>
              <xsd:all>
                <xsd:element ref="ns2:menon_Prosjektnavn" minOccurs="0"/>
                <xsd:element ref="ns2:menon_Prosjektnummer" minOccurs="0"/>
                <xsd:element ref="ns2:menon_Kunde" minOccurs="0"/>
                <xsd:element ref="ns2:menon_Tjeneste" minOccurs="0"/>
                <xsd:element ref="ns2:menon_Nering" minOccurs="0"/>
                <xsd:element ref="ns3:menon_documenttype" minOccurs="0"/>
                <xsd:element ref="ns3:menon_Avsluttet" minOccurs="0"/>
                <xsd:element ref="ns2:menon_Prosjekteier" minOccurs="0"/>
                <xsd:element ref="ns2:menon_Tema" minOccurs="0"/>
                <xsd:element ref="ns4:MediaServiceMetadata" minOccurs="0"/>
                <xsd:element ref="ns4:MediaServiceFastMetadata" minOccurs="0"/>
                <xsd:element ref="ns2:SharedWithUsers" minOccurs="0"/>
                <xsd:element ref="ns2:SharedWithDetails" minOccurs="0"/>
                <xsd:element ref="ns4: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2033cf1-2ea5-4817-9aed-0f0105688793" elementFormDefault="qualified">
    <xsd:import namespace="http://schemas.microsoft.com/office/2006/documentManagement/types"/>
    <xsd:import namespace="http://schemas.microsoft.com/office/infopath/2007/PartnerControls"/>
    <xsd:element name="menon_Prosjektnavn" ma:index="8" nillable="true" ma:displayName="Prosjektnavn" ma:default="H2Komp" ma:internalName="menon_Prosjektnavn">
      <xsd:simpleType>
        <xsd:restriction base="dms:Text"/>
      </xsd:simpleType>
    </xsd:element>
    <xsd:element name="menon_Prosjektnummer" ma:index="9" nillable="true" ma:displayName="Prosjektnummer" ma:default="14317" ma:internalName="menon_Prosjektnummer">
      <xsd:simpleType>
        <xsd:restriction base="dms:Text"/>
      </xsd:simpleType>
    </xsd:element>
    <xsd:element name="menon_Kunde" ma:index="10" nillable="true" ma:displayName="Kunde" ma:default="Kjeller Innovasjon AS" ma:internalName="menon_Kunde">
      <xsd:simpleType>
        <xsd:restriction base="dms:Text"/>
      </xsd:simpleType>
    </xsd:element>
    <xsd:element name="menon_Tjeneste" ma:index="11" nillable="true" ma:displayName="Tjeneste" ma:default="Markeds- og konkurranseanalyser" ma:internalName="menon_Tjeneste">
      <xsd:simpleType>
        <xsd:restriction base="dms:Text"/>
      </xsd:simpleType>
    </xsd:element>
    <xsd:element name="menon_Nering" ma:index="12" nillable="true" ma:displayName="Næring" ma:default="Ren energi" ma:internalName="menon_Nering">
      <xsd:simpleType>
        <xsd:restriction base="dms:Text"/>
      </xsd:simpleType>
    </xsd:element>
    <xsd:element name="menon_Prosjekteier" ma:index="15" nillable="true" ma:displayName="Prosjekteier" ma:default="Even" ma:internalName="menon_Prosjekteier">
      <xsd:simpleType>
        <xsd:restriction base="dms:Text"/>
      </xsd:simpleType>
    </xsd:element>
    <xsd:element name="menon_Tema" ma:index="16" nillable="true" ma:displayName="Tema" ma:default="Grønn omstilling i næringslivet" ma:internalName="menon_Tema">
      <xsd:simpleType>
        <xsd:restriction base="dms:Text"/>
      </xsd:simpleType>
    </xsd:element>
    <xsd:element name="SharedWithUsers" ma:index="19" nillable="true" ma:displayName="Delt med"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Delingsdetaljer"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dc426f9-4db3-4d03-936c-e9986ade7250" elementFormDefault="qualified">
    <xsd:import namespace="http://schemas.microsoft.com/office/2006/documentManagement/types"/>
    <xsd:import namespace="http://schemas.microsoft.com/office/infopath/2007/PartnerControls"/>
    <xsd:element name="menon_documenttype" ma:index="13" nillable="true" ma:displayName="Dokumenttype" ma:description="documenttype" ma:format="Dropdown" ma:internalName="menon_documenttype">
      <xsd:simpleType>
        <xsd:restriction base="dms:Choice">
          <xsd:enumeration value="Brev"/>
          <xsd:enumeration value="Dokument"/>
          <xsd:enumeration value="Notat"/>
          <xsd:enumeration value="Presentasjon"/>
          <xsd:enumeration value="Rapport"/>
          <xsd:enumeration value="Tilbud"/>
        </xsd:restriction>
      </xsd:simpleType>
    </xsd:element>
    <xsd:element name="menon_Avsluttet" ma:index="14" nillable="true" ma:displayName="Avsluttet" ma:default="FALSE" ma:internalName="menon_Avsluttet">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2311e8f4-970b-4f5c-88bd-eb8e30f5b0be" elementFormDefault="qualified">
    <xsd:import namespace="http://schemas.microsoft.com/office/2006/documentManagement/types"/>
    <xsd:import namespace="http://schemas.microsoft.com/office/infopath/2007/PartnerControls"/>
    <xsd:element name="MediaServiceMetadata" ma:index="17" nillable="true" ma:displayName="MediaServiceMetadata" ma:hidden="true" ma:internalName="MediaServiceMetadata" ma:readOnly="true">
      <xsd:simpleType>
        <xsd:restriction base="dms:Note"/>
      </xsd:simpleType>
    </xsd:element>
    <xsd:element name="MediaServiceFastMetadata" ma:index="18" nillable="true" ma:displayName="MediaServiceFastMetadata" ma:hidden="true" ma:internalName="MediaServiceFastMetadata" ma:readOnly="true">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holdstype"/>
        <xsd:element ref="dc:title" minOccurs="0" maxOccurs="1" ma:index="4" ma:displayName="Tit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menon_Tjeneste xmlns="a2033cf1-2ea5-4817-9aed-0f0105688793">Markeds- og konkurranseanalyser</menon_Tjeneste>
    <menon_Nering xmlns="a2033cf1-2ea5-4817-9aed-0f0105688793">Ren energi</menon_Nering>
    <menon_Tema xmlns="a2033cf1-2ea5-4817-9aed-0f0105688793">Grønn omstilling i næringslivet</menon_Tema>
    <menon_Prosjektnavn xmlns="a2033cf1-2ea5-4817-9aed-0f0105688793">H2Komp</menon_Prosjektnavn>
    <menon_Kunde xmlns="a2033cf1-2ea5-4817-9aed-0f0105688793">Kjeller Innovasjon AS</menon_Kunde>
    <menon_Avsluttet xmlns="cdc426f9-4db3-4d03-936c-e9986ade7250">false</menon_Avsluttet>
    <menon_Prosjekteier xmlns="a2033cf1-2ea5-4817-9aed-0f0105688793">Even</menon_Prosjekteier>
    <menon_Prosjektnummer xmlns="a2033cf1-2ea5-4817-9aed-0f0105688793">14317</menon_Prosjektnummer>
    <menon_documenttype xmlns="cdc426f9-4db3-4d03-936c-e9986ade7250" xsi:nil="true"/>
    <SharedWithUsers xmlns="a2033cf1-2ea5-4817-9aed-0f0105688793">
      <UserInfo>
        <DisplayName>Erik W Jakobsen</DisplayName>
        <AccountId>21</AccountId>
        <AccountType/>
      </UserInfo>
      <UserInfo>
        <DisplayName>Even Winje</DisplayName>
        <AccountId>16</AccountId>
        <AccountType/>
      </UserInfo>
      <UserInfo>
        <DisplayName>Jonas Erraia</DisplayName>
        <AccountId>23</AccountId>
        <AccountType/>
      </UserInfo>
      <UserInfo>
        <DisplayName>Henrik Foseid</DisplayName>
        <AccountId>25</AccountId>
        <AccountType/>
      </UserInfo>
      <UserInfo>
        <DisplayName>Ada Lunde</DisplayName>
        <AccountId>20</AccountId>
        <AccountType/>
      </UserInfo>
    </SharedWithUser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435B784-A4FF-4E0B-A91B-374E901595A6}">
  <ds:schemaRefs>
    <ds:schemaRef ds:uri="http://schemas.openxmlformats.org/officeDocument/2006/bibliography"/>
  </ds:schemaRefs>
</ds:datastoreItem>
</file>

<file path=customXml/itemProps2.xml><?xml version="1.0" encoding="utf-8"?>
<ds:datastoreItem xmlns:ds="http://schemas.openxmlformats.org/officeDocument/2006/customXml" ds:itemID="{39C0EC66-A85C-4390-AB0D-405F4A2D4AB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2033cf1-2ea5-4817-9aed-0f0105688793"/>
    <ds:schemaRef ds:uri="cdc426f9-4db3-4d03-936c-e9986ade7250"/>
    <ds:schemaRef ds:uri="2311e8f4-970b-4f5c-88bd-eb8e30f5b0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D8E40DB-E88D-421F-BB2A-F4BFC376C72E}">
  <ds:schemaRefs>
    <ds:schemaRef ds:uri="http://schemas.microsoft.com/office/2006/metadata/properties"/>
    <ds:schemaRef ds:uri="http://schemas.microsoft.com/office/infopath/2007/PartnerControls"/>
    <ds:schemaRef ds:uri="a2033cf1-2ea5-4817-9aed-0f0105688793"/>
    <ds:schemaRef ds:uri="cdc426f9-4db3-4d03-936c-e9986ade7250"/>
  </ds:schemaRefs>
</ds:datastoreItem>
</file>

<file path=customXml/itemProps4.xml><?xml version="1.0" encoding="utf-8"?>
<ds:datastoreItem xmlns:ds="http://schemas.openxmlformats.org/officeDocument/2006/customXml" ds:itemID="{5BB9671A-C4C5-43CF-9EA9-4660A7F1327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MENON-MAL RAPPORT Sept 2019</Template>
  <TotalTime>5</TotalTime>
  <Pages>44</Pages>
  <Words>15988</Words>
  <Characters>84741</Characters>
  <Application>Microsoft Office Word</Application>
  <DocSecurity>0</DocSecurity>
  <Lines>706</Lines>
  <Paragraphs>201</Paragraphs>
  <ScaleCrop>false</ScaleCrop>
  <HeadingPairs>
    <vt:vector size="4" baseType="variant">
      <vt:variant>
        <vt:lpstr>Tittel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100528</CharactersWithSpaces>
  <SharedDoc>false</SharedDoc>
  <HLinks>
    <vt:vector size="564" baseType="variant">
      <vt:variant>
        <vt:i4>6291564</vt:i4>
      </vt:variant>
      <vt:variant>
        <vt:i4>183</vt:i4>
      </vt:variant>
      <vt:variant>
        <vt:i4>0</vt:i4>
      </vt:variant>
      <vt:variant>
        <vt:i4>5</vt:i4>
      </vt:variant>
      <vt:variant>
        <vt:lpwstr>javascript:void(0)</vt:lpwstr>
      </vt:variant>
      <vt:variant>
        <vt:lpwstr/>
      </vt:variant>
      <vt:variant>
        <vt:i4>6291564</vt:i4>
      </vt:variant>
      <vt:variant>
        <vt:i4>180</vt:i4>
      </vt:variant>
      <vt:variant>
        <vt:i4>0</vt:i4>
      </vt:variant>
      <vt:variant>
        <vt:i4>5</vt:i4>
      </vt:variant>
      <vt:variant>
        <vt:lpwstr>javascript:void(0)</vt:lpwstr>
      </vt:variant>
      <vt:variant>
        <vt:lpwstr/>
      </vt:variant>
      <vt:variant>
        <vt:i4>6291564</vt:i4>
      </vt:variant>
      <vt:variant>
        <vt:i4>177</vt:i4>
      </vt:variant>
      <vt:variant>
        <vt:i4>0</vt:i4>
      </vt:variant>
      <vt:variant>
        <vt:i4>5</vt:i4>
      </vt:variant>
      <vt:variant>
        <vt:lpwstr>javascript:void(0)</vt:lpwstr>
      </vt:variant>
      <vt:variant>
        <vt:lpwstr/>
      </vt:variant>
      <vt:variant>
        <vt:i4>6291564</vt:i4>
      </vt:variant>
      <vt:variant>
        <vt:i4>174</vt:i4>
      </vt:variant>
      <vt:variant>
        <vt:i4>0</vt:i4>
      </vt:variant>
      <vt:variant>
        <vt:i4>5</vt:i4>
      </vt:variant>
      <vt:variant>
        <vt:lpwstr>javascript:void(0)</vt:lpwstr>
      </vt:variant>
      <vt:variant>
        <vt:lpwstr/>
      </vt:variant>
      <vt:variant>
        <vt:i4>6291564</vt:i4>
      </vt:variant>
      <vt:variant>
        <vt:i4>171</vt:i4>
      </vt:variant>
      <vt:variant>
        <vt:i4>0</vt:i4>
      </vt:variant>
      <vt:variant>
        <vt:i4>5</vt:i4>
      </vt:variant>
      <vt:variant>
        <vt:lpwstr>javascript:void(0)</vt:lpwstr>
      </vt:variant>
      <vt:variant>
        <vt:lpwstr/>
      </vt:variant>
      <vt:variant>
        <vt:i4>6291564</vt:i4>
      </vt:variant>
      <vt:variant>
        <vt:i4>168</vt:i4>
      </vt:variant>
      <vt:variant>
        <vt:i4>0</vt:i4>
      </vt:variant>
      <vt:variant>
        <vt:i4>5</vt:i4>
      </vt:variant>
      <vt:variant>
        <vt:lpwstr>javascript:void(0)</vt:lpwstr>
      </vt:variant>
      <vt:variant>
        <vt:lpwstr/>
      </vt:variant>
      <vt:variant>
        <vt:i4>6291564</vt:i4>
      </vt:variant>
      <vt:variant>
        <vt:i4>165</vt:i4>
      </vt:variant>
      <vt:variant>
        <vt:i4>0</vt:i4>
      </vt:variant>
      <vt:variant>
        <vt:i4>5</vt:i4>
      </vt:variant>
      <vt:variant>
        <vt:lpwstr>javascript:void(0)</vt:lpwstr>
      </vt:variant>
      <vt:variant>
        <vt:lpwstr/>
      </vt:variant>
      <vt:variant>
        <vt:i4>6291564</vt:i4>
      </vt:variant>
      <vt:variant>
        <vt:i4>162</vt:i4>
      </vt:variant>
      <vt:variant>
        <vt:i4>0</vt:i4>
      </vt:variant>
      <vt:variant>
        <vt:i4>5</vt:i4>
      </vt:variant>
      <vt:variant>
        <vt:lpwstr>javascript:void(0)</vt:lpwstr>
      </vt:variant>
      <vt:variant>
        <vt:lpwstr/>
      </vt:variant>
      <vt:variant>
        <vt:i4>6291564</vt:i4>
      </vt:variant>
      <vt:variant>
        <vt:i4>159</vt:i4>
      </vt:variant>
      <vt:variant>
        <vt:i4>0</vt:i4>
      </vt:variant>
      <vt:variant>
        <vt:i4>5</vt:i4>
      </vt:variant>
      <vt:variant>
        <vt:lpwstr>javascript:void(0)</vt:lpwstr>
      </vt:variant>
      <vt:variant>
        <vt:lpwstr/>
      </vt:variant>
      <vt:variant>
        <vt:i4>6291564</vt:i4>
      </vt:variant>
      <vt:variant>
        <vt:i4>156</vt:i4>
      </vt:variant>
      <vt:variant>
        <vt:i4>0</vt:i4>
      </vt:variant>
      <vt:variant>
        <vt:i4>5</vt:i4>
      </vt:variant>
      <vt:variant>
        <vt:lpwstr>javascript:void(0)</vt:lpwstr>
      </vt:variant>
      <vt:variant>
        <vt:lpwstr/>
      </vt:variant>
      <vt:variant>
        <vt:i4>6291564</vt:i4>
      </vt:variant>
      <vt:variant>
        <vt:i4>147</vt:i4>
      </vt:variant>
      <vt:variant>
        <vt:i4>0</vt:i4>
      </vt:variant>
      <vt:variant>
        <vt:i4>5</vt:i4>
      </vt:variant>
      <vt:variant>
        <vt:lpwstr>javascript:void(0)</vt:lpwstr>
      </vt:variant>
      <vt:variant>
        <vt:lpwstr/>
      </vt:variant>
      <vt:variant>
        <vt:i4>6291564</vt:i4>
      </vt:variant>
      <vt:variant>
        <vt:i4>144</vt:i4>
      </vt:variant>
      <vt:variant>
        <vt:i4>0</vt:i4>
      </vt:variant>
      <vt:variant>
        <vt:i4>5</vt:i4>
      </vt:variant>
      <vt:variant>
        <vt:lpwstr>javascript:void(0)</vt:lpwstr>
      </vt:variant>
      <vt:variant>
        <vt:lpwstr/>
      </vt:variant>
      <vt:variant>
        <vt:i4>6619235</vt:i4>
      </vt:variant>
      <vt:variant>
        <vt:i4>210</vt:i4>
      </vt:variant>
      <vt:variant>
        <vt:i4>0</vt:i4>
      </vt:variant>
      <vt:variant>
        <vt:i4>5</vt:i4>
      </vt:variant>
      <vt:variant>
        <vt:lpwstr>https://www.regjeringen.no/no/dokumenter/horing-studieavgift-for-studenter-fra-land-utenfor-eos-omradet-eller-sveits-mm.-endringer-i-universitets-og-hoyskoleloven/id2933263/?expand=horingssvar&amp;lastvisited=undefined</vt:lpwstr>
      </vt:variant>
      <vt:variant>
        <vt:lpwstr/>
      </vt:variant>
      <vt:variant>
        <vt:i4>2293864</vt:i4>
      </vt:variant>
      <vt:variant>
        <vt:i4>207</vt:i4>
      </vt:variant>
      <vt:variant>
        <vt:i4>0</vt:i4>
      </vt:variant>
      <vt:variant>
        <vt:i4>5</vt:i4>
      </vt:variant>
      <vt:variant>
        <vt:lpwstr>https://vedlegg.hkdir.no/TRHU/2022</vt:lpwstr>
      </vt:variant>
      <vt:variant>
        <vt:lpwstr/>
      </vt:variant>
      <vt:variant>
        <vt:i4>8061030</vt:i4>
      </vt:variant>
      <vt:variant>
        <vt:i4>204</vt:i4>
      </vt:variant>
      <vt:variant>
        <vt:i4>0</vt:i4>
      </vt:variant>
      <vt:variant>
        <vt:i4>5</vt:i4>
      </vt:variant>
      <vt:variant>
        <vt:lpwstr>https://dbh.hkdir.no/tall-og-statistikk/statistikk-meny/internasjonalisering/statistikk-side/17.2/param?visningId=123&amp;visKode=false&amp;admdebug=false&amp;columns=arstall&amp;hier=studkode%219%21instkode%219%21progkode%219%21landkode&amp;formel=49&amp;index=1&amp;sti=&amp;param=arstall%3D2023%218%212022%218%212021%218%212020%218%212019%219%21semester%3D3%219%21dep_id%3D1%219%21nivakode%3Db3%218%21b4%218%21m2%218%21me%218%21mx%218%21m5%218%21pr&amp;binInst=1101</vt:lpwstr>
      </vt:variant>
      <vt:variant>
        <vt:lpwstr/>
      </vt:variant>
      <vt:variant>
        <vt:i4>6488124</vt:i4>
      </vt:variant>
      <vt:variant>
        <vt:i4>201</vt:i4>
      </vt:variant>
      <vt:variant>
        <vt:i4>0</vt:i4>
      </vt:variant>
      <vt:variant>
        <vt:i4>5</vt:i4>
      </vt:variant>
      <vt:variant>
        <vt:lpwstr>https://www.forskningsradet.no/indikatorrapporten/indikatorrapporten-dokument/menneskelige-ressurser/utdanning/</vt:lpwstr>
      </vt:variant>
      <vt:variant>
        <vt:lpwstr/>
      </vt:variant>
      <vt:variant>
        <vt:i4>131099</vt:i4>
      </vt:variant>
      <vt:variant>
        <vt:i4>198</vt:i4>
      </vt:variant>
      <vt:variant>
        <vt:i4>0</vt:i4>
      </vt:variant>
      <vt:variant>
        <vt:i4>5</vt:i4>
      </vt:variant>
      <vt:variant>
        <vt:lpwstr>https://hkdir.no/rapporter-undersokelser-og-statistikk/tilstandsrapport-for-hoyere-utdanning-2019</vt:lpwstr>
      </vt:variant>
      <vt:variant>
        <vt:lpwstr/>
      </vt:variant>
      <vt:variant>
        <vt:i4>7929979</vt:i4>
      </vt:variant>
      <vt:variant>
        <vt:i4>195</vt:i4>
      </vt:variant>
      <vt:variant>
        <vt:i4>0</vt:i4>
      </vt:variant>
      <vt:variant>
        <vt:i4>5</vt:i4>
      </vt:variant>
      <vt:variant>
        <vt:lpwstr>https://dbh.hkdir.no/tall-og-statistikk/statistikk-meny/internasjonalisering/statistikk-side/17.2/param?visningId=123&amp;visKode=false&amp;admdebug=true&amp;columns=arstall&amp;hier=studkode%219%21instkode%219%21progkode%219%21landkode&amp;formel=49&amp;index=1&amp;sti=&amp;param=arstall%3D2023%218%212022%218%212021%218%212020%218%212019%219%21semester%3D3%219%21dep_id%3D1%219%21nivakode%3Db3%218%21b4%218%21m2%218%21me%218%21mx%218%21m5%218%21pr&amp;binInst=1101</vt:lpwstr>
      </vt:variant>
      <vt:variant>
        <vt:lpwstr/>
      </vt:variant>
      <vt:variant>
        <vt:i4>3080229</vt:i4>
      </vt:variant>
      <vt:variant>
        <vt:i4>192</vt:i4>
      </vt:variant>
      <vt:variant>
        <vt:i4>0</vt:i4>
      </vt:variant>
      <vt:variant>
        <vt:i4>5</vt:i4>
      </vt:variant>
      <vt:variant>
        <vt:lpwstr>https://hkdir.no/aktuelt/rekordmange-internasjonale-studenter-velger-norge</vt:lpwstr>
      </vt:variant>
      <vt:variant>
        <vt:lpwstr/>
      </vt:variant>
      <vt:variant>
        <vt:i4>8061030</vt:i4>
      </vt:variant>
      <vt:variant>
        <vt:i4>189</vt:i4>
      </vt:variant>
      <vt:variant>
        <vt:i4>0</vt:i4>
      </vt:variant>
      <vt:variant>
        <vt:i4>5</vt:i4>
      </vt:variant>
      <vt:variant>
        <vt:lpwstr>https://dbh.hkdir.no/tall-og-statistikk/statistikk-meny/internasjonalisering/statistikk-side/17.2/param?visningId=123&amp;visKode=false&amp;admdebug=false&amp;columns=arstall&amp;hier=studkode%219%21instkode%219%21progkode%219%21landkode&amp;formel=49&amp;index=1&amp;sti=&amp;param=arstall%3D2023%218%212022%218%212021%218%212020%218%212019%219%21semester%3D3%219%21dep_id%3D1%219%21nivakode%3Db3%218%21b4%218%21m2%218%21me%218%21mx%218%21m5%218%21pr&amp;binInst=1101</vt:lpwstr>
      </vt:variant>
      <vt:variant>
        <vt:lpwstr/>
      </vt:variant>
      <vt:variant>
        <vt:i4>2883632</vt:i4>
      </vt:variant>
      <vt:variant>
        <vt:i4>186</vt:i4>
      </vt:variant>
      <vt:variant>
        <vt:i4>0</vt:i4>
      </vt:variant>
      <vt:variant>
        <vt:i4>5</vt:i4>
      </vt:variant>
      <vt:variant>
        <vt:lpwstr>https://www.samordnaopptak.no/info/om/sokertall/sokertall-2022/</vt:lpwstr>
      </vt:variant>
      <vt:variant>
        <vt:lpwstr/>
      </vt:variant>
      <vt:variant>
        <vt:i4>3735595</vt:i4>
      </vt:variant>
      <vt:variant>
        <vt:i4>183</vt:i4>
      </vt:variant>
      <vt:variant>
        <vt:i4>0</vt:i4>
      </vt:variant>
      <vt:variant>
        <vt:i4>5</vt:i4>
      </vt:variant>
      <vt:variant>
        <vt:lpwstr>https://dbh.hkdir.no/tall-og-statistikk/statistikk-meny/studenter/statistikk-side/7.1/param?visningId=133&amp;visKode=false&amp;admdebug=false&amp;columns=arstall&amp;hier=studkode%219%21instkode%219%21kandkode%219%21progkode&amp;formel=295&amp;index=1&amp;sti=&amp;param=arstall%3D2022%218%212021%218%212020%218%212019%218%212018%219%21dep_id%3D1%219%21nivakode%3Db3%218%21b4%218%21m2%218%21me%218%21mx%218%21m5%218%21pr&amp;binInst=1101</vt:lpwstr>
      </vt:variant>
      <vt:variant>
        <vt:lpwstr/>
      </vt:variant>
      <vt:variant>
        <vt:i4>7798905</vt:i4>
      </vt:variant>
      <vt:variant>
        <vt:i4>180</vt:i4>
      </vt:variant>
      <vt:variant>
        <vt:i4>0</vt:i4>
      </vt:variant>
      <vt:variant>
        <vt:i4>5</vt:i4>
      </vt:variant>
      <vt:variant>
        <vt:lpwstr>https://www.samordnaopptak.no/info/om/sokertall/sokertall-2022/sluttstatistikk-uhg-2022.pdf</vt:lpwstr>
      </vt:variant>
      <vt:variant>
        <vt:lpwstr/>
      </vt:variant>
      <vt:variant>
        <vt:i4>6946920</vt:i4>
      </vt:variant>
      <vt:variant>
        <vt:i4>177</vt:i4>
      </vt:variant>
      <vt:variant>
        <vt:i4>0</vt:i4>
      </vt:variant>
      <vt:variant>
        <vt:i4>5</vt:i4>
      </vt:variant>
      <vt:variant>
        <vt:lpwstr>https://www.samordnaopptak.no/info/om/sokertall/sluttstatistikker/so_sokerstatistikk_2018-sluttrapport.pdf</vt:lpwstr>
      </vt:variant>
      <vt:variant>
        <vt:lpwstr/>
      </vt:variant>
      <vt:variant>
        <vt:i4>3276861</vt:i4>
      </vt:variant>
      <vt:variant>
        <vt:i4>174</vt:i4>
      </vt:variant>
      <vt:variant>
        <vt:i4>0</vt:i4>
      </vt:variant>
      <vt:variant>
        <vt:i4>5</vt:i4>
      </vt:variant>
      <vt:variant>
        <vt:lpwstr>https://dbh.hkdir.no/tall-og-statistikk/statistikk-meny/studenter/statistikk-side/1.6/param?visningId=249&amp;visKode=false&amp;admdebug=true&amp;columns=arstall&amp;hier=studkode%219%21instkode%219%21modellkode%219%21progkode%219%21studtypekode&amp;formel=1005&amp;index=2&amp;sti=Ingeni%C3%B8rutdanning&amp;param=arstall%3D2022%218%212012%219%21dep_id%3D1%219%21studkode%3DING&amp;binInst=1101</vt:lpwstr>
      </vt:variant>
      <vt:variant>
        <vt:lpwstr/>
      </vt:variant>
      <vt:variant>
        <vt:i4>3276862</vt:i4>
      </vt:variant>
      <vt:variant>
        <vt:i4>171</vt:i4>
      </vt:variant>
      <vt:variant>
        <vt:i4>0</vt:i4>
      </vt:variant>
      <vt:variant>
        <vt:i4>5</vt:i4>
      </vt:variant>
      <vt:variant>
        <vt:lpwstr>https://dbh.hkdir.no/tall-og-statistikk/statistikk-meny/studenter/statistikk-side/1.6/param?visningId=249&amp;visKode=false&amp;admdebug=true&amp;columns=arstall&amp;hier=studkode%219%21instkode%219%21modellkode%219%21progkode%219%21studtypekode&amp;formel=1005&amp;index=1&amp;sti=&amp;param=arstall%3D2022%218%212021%218%212020%218%212019%218%212018%218%212017%218%212016%218%212015%218%212014%218%212013%218%212012%218%212011%218%212010%219%21dep_id%3D1&amp;binInst=1101</vt:lpwstr>
      </vt:variant>
      <vt:variant>
        <vt:lpwstr/>
      </vt:variant>
      <vt:variant>
        <vt:i4>655393</vt:i4>
      </vt:variant>
      <vt:variant>
        <vt:i4>168</vt:i4>
      </vt:variant>
      <vt:variant>
        <vt:i4>0</vt:i4>
      </vt:variant>
      <vt:variant>
        <vt:i4>5</vt:i4>
      </vt:variant>
      <vt:variant>
        <vt:lpwstr>https://dbh.hkdir.no/tall-og-statistikk/statistikk-meny/studenter/statistikk-side/2.4/param?visningId=156&amp;visKode=false&amp;admdebug=false&amp;columns=arstall&amp;hier=studkode%219%21instkode%219%21progkode&amp;formel=422&amp;index=1&amp;sti=&amp;param=arstall%3D2022%219%21dep_id%3D1%219%21nivakode%3Db3%218%21b4%218%21m2%218%21me%218%21mx%218%21m5%218%21pr&amp;binInst=1101</vt:lpwstr>
      </vt:variant>
      <vt:variant>
        <vt:lpwstr/>
      </vt:variant>
      <vt:variant>
        <vt:i4>1179735</vt:i4>
      </vt:variant>
      <vt:variant>
        <vt:i4>165</vt:i4>
      </vt:variant>
      <vt:variant>
        <vt:i4>0</vt:i4>
      </vt:variant>
      <vt:variant>
        <vt:i4>5</vt:i4>
      </vt:variant>
      <vt:variant>
        <vt:lpwstr>https://www.altaposten.no/meninger/i/dwjwvw/skolen-skal-forberede-ungdom-til-baade-arbeid-og-studier</vt:lpwstr>
      </vt:variant>
      <vt:variant>
        <vt:lpwstr/>
      </vt:variant>
      <vt:variant>
        <vt:i4>65548</vt:i4>
      </vt:variant>
      <vt:variant>
        <vt:i4>162</vt:i4>
      </vt:variant>
      <vt:variant>
        <vt:i4>0</vt:i4>
      </vt:variant>
      <vt:variant>
        <vt:i4>5</vt:i4>
      </vt:variant>
      <vt:variant>
        <vt:lpwstr>https://www.regjeringen.no/no/aktuelt/fagskolene-skal-bli-bedre-rustet-til-a-mote-arbeidslivets-behov/id2960544/</vt:lpwstr>
      </vt:variant>
      <vt:variant>
        <vt:lpwstr/>
      </vt:variant>
      <vt:variant>
        <vt:i4>6357108</vt:i4>
      </vt:variant>
      <vt:variant>
        <vt:i4>159</vt:i4>
      </vt:variant>
      <vt:variant>
        <vt:i4>0</vt:i4>
      </vt:variant>
      <vt:variant>
        <vt:i4>5</vt:i4>
      </vt:variant>
      <vt:variant>
        <vt:lpwstr>https://khrono.no/naer-80-prosent-av-studentene-forsvant/796271</vt:lpwstr>
      </vt:variant>
      <vt:variant>
        <vt:lpwstr/>
      </vt:variant>
      <vt:variant>
        <vt:i4>5439488</vt:i4>
      </vt:variant>
      <vt:variant>
        <vt:i4>156</vt:i4>
      </vt:variant>
      <vt:variant>
        <vt:i4>0</vt:i4>
      </vt:variant>
      <vt:variant>
        <vt:i4>5</vt:i4>
      </vt:variant>
      <vt:variant>
        <vt:lpwstr>https://nifu.brage.unit.no/nifu-xmlui/bitstream/handle/11250/3063455/NIFUrapport2023-5.pdf?sequence=1&amp;isAllowed=y</vt:lpwstr>
      </vt:variant>
      <vt:variant>
        <vt:lpwstr/>
      </vt:variant>
      <vt:variant>
        <vt:i4>4718676</vt:i4>
      </vt:variant>
      <vt:variant>
        <vt:i4>153</vt:i4>
      </vt:variant>
      <vt:variant>
        <vt:i4>0</vt:i4>
      </vt:variant>
      <vt:variant>
        <vt:i4>5</vt:i4>
      </vt:variant>
      <vt:variant>
        <vt:lpwstr>https://www.udir.no/tall-og-forskning/statistikk/statistikk-fag-og-yrkesopplaring/antall-larlinger/larekontrakter-utdanningsprogram/</vt:lpwstr>
      </vt:variant>
      <vt:variant>
        <vt:lpwstr/>
      </vt:variant>
      <vt:variant>
        <vt:i4>1638464</vt:i4>
      </vt:variant>
      <vt:variant>
        <vt:i4>150</vt:i4>
      </vt:variant>
      <vt:variant>
        <vt:i4>0</vt:i4>
      </vt:variant>
      <vt:variant>
        <vt:i4>5</vt:i4>
      </vt:variant>
      <vt:variant>
        <vt:lpwstr>https://www.ssb.no/utdanning/videregaende-utdanning/statistikk/videregaende-opplaering-og-annen-videregaende-utdanning/artikler/9-av-10-kandidater-bestod-fag-eller-svenneproven</vt:lpwstr>
      </vt:variant>
      <vt:variant>
        <vt:lpwstr/>
      </vt:variant>
      <vt:variant>
        <vt:i4>65548</vt:i4>
      </vt:variant>
      <vt:variant>
        <vt:i4>147</vt:i4>
      </vt:variant>
      <vt:variant>
        <vt:i4>0</vt:i4>
      </vt:variant>
      <vt:variant>
        <vt:i4>5</vt:i4>
      </vt:variant>
      <vt:variant>
        <vt:lpwstr>https://www.regjeringen.no/no/aktuelt/fagskolene-skal-bli-bedre-rustet-til-a-mote-arbeidslivets-behov/id2960544/</vt:lpwstr>
      </vt:variant>
      <vt:variant>
        <vt:lpwstr/>
      </vt:variant>
      <vt:variant>
        <vt:i4>2490476</vt:i4>
      </vt:variant>
      <vt:variant>
        <vt:i4>144</vt:i4>
      </vt:variant>
      <vt:variant>
        <vt:i4>0</vt:i4>
      </vt:variant>
      <vt:variant>
        <vt:i4>5</vt:i4>
      </vt:variant>
      <vt:variant>
        <vt:lpwstr>https://www.samordnaopptak.no/info/om/sokertall/faktanotat-fsu-hovedopptak-2023.pdf</vt:lpwstr>
      </vt:variant>
      <vt:variant>
        <vt:lpwstr/>
      </vt:variant>
      <vt:variant>
        <vt:i4>5898311</vt:i4>
      </vt:variant>
      <vt:variant>
        <vt:i4>141</vt:i4>
      </vt:variant>
      <vt:variant>
        <vt:i4>0</vt:i4>
      </vt:variant>
      <vt:variant>
        <vt:i4>5</vt:i4>
      </vt:variant>
      <vt:variant>
        <vt:lpwstr>https://www.samordnaopptak.no/info/om/sokertall/sokertall-2022/sluttrapport-fsu-2022.pdf</vt:lpwstr>
      </vt:variant>
      <vt:variant>
        <vt:lpwstr/>
      </vt:variant>
      <vt:variant>
        <vt:i4>2097213</vt:i4>
      </vt:variant>
      <vt:variant>
        <vt:i4>138</vt:i4>
      </vt:variant>
      <vt:variant>
        <vt:i4>0</vt:i4>
      </vt:variant>
      <vt:variant>
        <vt:i4>5</vt:i4>
      </vt:variant>
      <vt:variant>
        <vt:lpwstr>https://fagskole.hkdir.no/fagskole-old/statistikk/rapport.action?visningId=259&amp;visKode=true&amp;admdebug=false&amp;columns=arstall!8!semester!8!utdanningsform&amp;index=2&amp;formel=147&amp;hier=fagfeltkode!9!faggruppekode!9!utdanningsgruppekode&amp;sti=Naturvitenskapelige%20fag%2C%20h%C3%A5ndverksfag%20og%20tekniske%20fag&amp;param=arstall%3D2022!8!2012!9!fagfeltkode%3D5</vt:lpwstr>
      </vt:variant>
      <vt:variant>
        <vt:lpwstr/>
      </vt:variant>
      <vt:variant>
        <vt:i4>327684</vt:i4>
      </vt:variant>
      <vt:variant>
        <vt:i4>135</vt:i4>
      </vt:variant>
      <vt:variant>
        <vt:i4>0</vt:i4>
      </vt:variant>
      <vt:variant>
        <vt:i4>5</vt:i4>
      </vt:variant>
      <vt:variant>
        <vt:lpwstr>https://www.hvl.no/studier/studieprogram/emne/2022/mas307</vt:lpwstr>
      </vt:variant>
      <vt:variant>
        <vt:lpwstr/>
      </vt:variant>
      <vt:variant>
        <vt:i4>5111835</vt:i4>
      </vt:variant>
      <vt:variant>
        <vt:i4>132</vt:i4>
      </vt:variant>
      <vt:variant>
        <vt:i4>0</vt:i4>
      </vt:variant>
      <vt:variant>
        <vt:i4>5</vt:i4>
      </vt:variant>
      <vt:variant>
        <vt:lpwstr>https://www.uio.no/studier/emner/matnat/its/TEK5390/</vt:lpwstr>
      </vt:variant>
      <vt:variant>
        <vt:lpwstr/>
      </vt:variant>
      <vt:variant>
        <vt:i4>7077984</vt:i4>
      </vt:variant>
      <vt:variant>
        <vt:i4>129</vt:i4>
      </vt:variant>
      <vt:variant>
        <vt:i4>0</vt:i4>
      </vt:variant>
      <vt:variant>
        <vt:i4>5</vt:i4>
      </vt:variant>
      <vt:variant>
        <vt:lpwstr>https://www.usn.no/studier/master-of-science-energy-and-environmental-technology/hydrogenteknologi/</vt:lpwstr>
      </vt:variant>
      <vt:variant>
        <vt:lpwstr/>
      </vt:variant>
      <vt:variant>
        <vt:i4>4653072</vt:i4>
      </vt:variant>
      <vt:variant>
        <vt:i4>126</vt:i4>
      </vt:variant>
      <vt:variant>
        <vt:i4>0</vt:i4>
      </vt:variant>
      <vt:variant>
        <vt:i4>5</vt:i4>
      </vt:variant>
      <vt:variant>
        <vt:lpwstr>https://www.ntnu.edu/studies/mshyset</vt:lpwstr>
      </vt:variant>
      <vt:variant>
        <vt:lpwstr/>
      </vt:variant>
      <vt:variant>
        <vt:i4>2556023</vt:i4>
      </vt:variant>
      <vt:variant>
        <vt:i4>123</vt:i4>
      </vt:variant>
      <vt:variant>
        <vt:i4>0</vt:i4>
      </vt:variant>
      <vt:variant>
        <vt:i4>5</vt:i4>
      </vt:variant>
      <vt:variant>
        <vt:lpwstr>https://www.samordnaopptak.no/info/om/sokertall/faktanotat-uhg-hovedopptak-2023.pdf</vt:lpwstr>
      </vt:variant>
      <vt:variant>
        <vt:lpwstr/>
      </vt:variant>
      <vt:variant>
        <vt:i4>7798905</vt:i4>
      </vt:variant>
      <vt:variant>
        <vt:i4>120</vt:i4>
      </vt:variant>
      <vt:variant>
        <vt:i4>0</vt:i4>
      </vt:variant>
      <vt:variant>
        <vt:i4>5</vt:i4>
      </vt:variant>
      <vt:variant>
        <vt:lpwstr>https://www.samordnaopptak.no/info/om/sokertall/sokertall-2022/sluttstatistikk-uhg-2022.pdf</vt:lpwstr>
      </vt:variant>
      <vt:variant>
        <vt:lpwstr/>
      </vt:variant>
      <vt:variant>
        <vt:i4>7274549</vt:i4>
      </vt:variant>
      <vt:variant>
        <vt:i4>117</vt:i4>
      </vt:variant>
      <vt:variant>
        <vt:i4>0</vt:i4>
      </vt:variant>
      <vt:variant>
        <vt:i4>5</vt:i4>
      </vt:variant>
      <vt:variant>
        <vt:lpwstr>https://dbh.hkdir.no/tall-og-statistikk/statistikk-meny/studenter/statistikk-side/1.6/param?visningId=249&amp;visKode=false&amp;admdebug=false&amp;columns=arstall&amp;hier=studkode%219%21instkode%219%21modellkode%219%21progkode%219%21studtypekode&amp;formel=1005&amp;index=1&amp;sti=&amp;param=arstall%3D2022%218%212012%219%21dep_id%3D1%219%21toppnivakode%3Dln%218%21hn%218%21mp&amp;binInst=1101</vt:lpwstr>
      </vt:variant>
      <vt:variant>
        <vt:lpwstr/>
      </vt:variant>
      <vt:variant>
        <vt:i4>6357108</vt:i4>
      </vt:variant>
      <vt:variant>
        <vt:i4>114</vt:i4>
      </vt:variant>
      <vt:variant>
        <vt:i4>0</vt:i4>
      </vt:variant>
      <vt:variant>
        <vt:i4>5</vt:i4>
      </vt:variant>
      <vt:variant>
        <vt:lpwstr>https://khrono.no/naer-80-prosent-av-studentene-forsvant/796271</vt:lpwstr>
      </vt:variant>
      <vt:variant>
        <vt:lpwstr/>
      </vt:variant>
      <vt:variant>
        <vt:i4>6750259</vt:i4>
      </vt:variant>
      <vt:variant>
        <vt:i4>111</vt:i4>
      </vt:variant>
      <vt:variant>
        <vt:i4>0</vt:i4>
      </vt:variant>
      <vt:variant>
        <vt:i4>5</vt:i4>
      </vt:variant>
      <vt:variant>
        <vt:lpwstr>https://diku.no/rapporter/international-students-in-norway-contributors-to-quality-in-higher-education</vt:lpwstr>
      </vt:variant>
      <vt:variant>
        <vt:lpwstr/>
      </vt:variant>
      <vt:variant>
        <vt:i4>1310726</vt:i4>
      </vt:variant>
      <vt:variant>
        <vt:i4>108</vt:i4>
      </vt:variant>
      <vt:variant>
        <vt:i4>0</vt:i4>
      </vt:variant>
      <vt:variant>
        <vt:i4>5</vt:i4>
      </vt:variant>
      <vt:variant>
        <vt:lpwstr>https://www.universitetsavisa.no/eos-land-studieavgift-sveits/uio-styret-har-prislista-klar-dyrast-a-studera-medisin-og-odontologi/377454</vt:lpwstr>
      </vt:variant>
      <vt:variant>
        <vt:lpwstr/>
      </vt:variant>
      <vt:variant>
        <vt:i4>2687029</vt:i4>
      </vt:variant>
      <vt:variant>
        <vt:i4>105</vt:i4>
      </vt:variant>
      <vt:variant>
        <vt:i4>0</vt:i4>
      </vt:variant>
      <vt:variant>
        <vt:i4>5</vt:i4>
      </vt:variant>
      <vt:variant>
        <vt:lpwstr>https://www.regjeringen.no/no/dokumenter/prop.-68-l-20222023/id2967530/</vt:lpwstr>
      </vt:variant>
      <vt:variant>
        <vt:lpwstr/>
      </vt:variant>
      <vt:variant>
        <vt:i4>6553653</vt:i4>
      </vt:variant>
      <vt:variant>
        <vt:i4>102</vt:i4>
      </vt:variant>
      <vt:variant>
        <vt:i4>0</vt:i4>
      </vt:variant>
      <vt:variant>
        <vt:i4>5</vt:i4>
      </vt:variant>
      <vt:variant>
        <vt:lpwstr>https://www.nav.no/no/nav-og-samfunn/kunnskap/analyser-fra-nav/nyheter/bedriftsundersokelsen-2023-fortsatt-stor-mangel-pa-arbeidskraft</vt:lpwstr>
      </vt:variant>
      <vt:variant>
        <vt:lpwstr/>
      </vt:variant>
      <vt:variant>
        <vt:i4>5439488</vt:i4>
      </vt:variant>
      <vt:variant>
        <vt:i4>99</vt:i4>
      </vt:variant>
      <vt:variant>
        <vt:i4>0</vt:i4>
      </vt:variant>
      <vt:variant>
        <vt:i4>5</vt:i4>
      </vt:variant>
      <vt:variant>
        <vt:lpwstr>https://nifu.brage.unit.no/nifu-xmlui/bitstream/handle/11250/3063455/NIFUrapport2023-5.pdf?sequence=1&amp;isAllowed=y</vt:lpwstr>
      </vt:variant>
      <vt:variant>
        <vt:lpwstr/>
      </vt:variant>
      <vt:variant>
        <vt:i4>5832773</vt:i4>
      </vt:variant>
      <vt:variant>
        <vt:i4>96</vt:i4>
      </vt:variant>
      <vt:variant>
        <vt:i4>0</vt:i4>
      </vt:variant>
      <vt:variant>
        <vt:i4>5</vt:i4>
      </vt:variant>
      <vt:variant>
        <vt:lpwstr>https://www.nito.no/contentassets/274285f95c25406191193ecf6298dadc/nitos-behovsundersokelse-2023.pdf</vt:lpwstr>
      </vt:variant>
      <vt:variant>
        <vt:lpwstr/>
      </vt:variant>
      <vt:variant>
        <vt:i4>3473519</vt:i4>
      </vt:variant>
      <vt:variant>
        <vt:i4>93</vt:i4>
      </vt:variant>
      <vt:variant>
        <vt:i4>0</vt:i4>
      </vt:variant>
      <vt:variant>
        <vt:i4>5</vt:i4>
      </vt:variant>
      <vt:variant>
        <vt:lpwstr>https://www.regjeringen.no/no/dokumenter/rapport-fra-ekspertutvalget-for-klimavennlige-investeringer/id2921706/</vt:lpwstr>
      </vt:variant>
      <vt:variant>
        <vt:lpwstr/>
      </vt:variant>
      <vt:variant>
        <vt:i4>6619192</vt:i4>
      </vt:variant>
      <vt:variant>
        <vt:i4>90</vt:i4>
      </vt:variant>
      <vt:variant>
        <vt:i4>0</vt:i4>
      </vt:variant>
      <vt:variant>
        <vt:i4>5</vt:i4>
      </vt:variant>
      <vt:variant>
        <vt:lpwstr>https://kompetansebehovsutvalget.no/wp-content/uploads/2023/06/KBU-temarapport-2023.pdf</vt:lpwstr>
      </vt:variant>
      <vt:variant>
        <vt:lpwstr/>
      </vt:variant>
      <vt:variant>
        <vt:i4>5505088</vt:i4>
      </vt:variant>
      <vt:variant>
        <vt:i4>87</vt:i4>
      </vt:variant>
      <vt:variant>
        <vt:i4>0</vt:i4>
      </vt:variant>
      <vt:variant>
        <vt:i4>5</vt:i4>
      </vt:variant>
      <vt:variant>
        <vt:lpwstr>https://brage.inn.no/inn-xmlui/bitstream/handle/11250/2996212/Skriftserien16_2022_Online.pdf?sequence=1&amp;isAllowed=y</vt:lpwstr>
      </vt:variant>
      <vt:variant>
        <vt:lpwstr/>
      </vt:variant>
      <vt:variant>
        <vt:i4>7733372</vt:i4>
      </vt:variant>
      <vt:variant>
        <vt:i4>84</vt:i4>
      </vt:variant>
      <vt:variant>
        <vt:i4>0</vt:i4>
      </vt:variant>
      <vt:variant>
        <vt:i4>5</vt:i4>
      </vt:variant>
      <vt:variant>
        <vt:lpwstr>https://www.pwc.no/no/publikasjoner/competency-analysis-industry-report.pdf</vt:lpwstr>
      </vt:variant>
      <vt:variant>
        <vt:lpwstr/>
      </vt:variant>
      <vt:variant>
        <vt:i4>5439488</vt:i4>
      </vt:variant>
      <vt:variant>
        <vt:i4>81</vt:i4>
      </vt:variant>
      <vt:variant>
        <vt:i4>0</vt:i4>
      </vt:variant>
      <vt:variant>
        <vt:i4>5</vt:i4>
      </vt:variant>
      <vt:variant>
        <vt:lpwstr>https://nifu.brage.unit.no/nifu-xmlui/bitstream/handle/11250/3063455/NIFUrapport2023-5.pdf?sequence=1&amp;isAllowed=y</vt:lpwstr>
      </vt:variant>
      <vt:variant>
        <vt:lpwstr/>
      </vt:variant>
      <vt:variant>
        <vt:i4>3932215</vt:i4>
      </vt:variant>
      <vt:variant>
        <vt:i4>78</vt:i4>
      </vt:variant>
      <vt:variant>
        <vt:i4>0</vt:i4>
      </vt:variant>
      <vt:variant>
        <vt:i4>5</vt:i4>
      </vt:variant>
      <vt:variant>
        <vt:lpwstr>https://www.delmi.se/publikationer/rapport-och-policy-brief-2019-4-internationella-studenter-i-sverige-avgiftsreformens-paverkan-pa-infladet-av-studenter/</vt:lpwstr>
      </vt:variant>
      <vt:variant>
        <vt:lpwstr/>
      </vt:variant>
      <vt:variant>
        <vt:i4>1310726</vt:i4>
      </vt:variant>
      <vt:variant>
        <vt:i4>75</vt:i4>
      </vt:variant>
      <vt:variant>
        <vt:i4>0</vt:i4>
      </vt:variant>
      <vt:variant>
        <vt:i4>5</vt:i4>
      </vt:variant>
      <vt:variant>
        <vt:lpwstr>https://www.universitetsavisa.no/eos-land-studieavgift-sveits/uio-styret-har-prislista-klar-dyrast-a-studera-medisin-og-odontologi/377454</vt:lpwstr>
      </vt:variant>
      <vt:variant>
        <vt:lpwstr/>
      </vt:variant>
      <vt:variant>
        <vt:i4>7929979</vt:i4>
      </vt:variant>
      <vt:variant>
        <vt:i4>72</vt:i4>
      </vt:variant>
      <vt:variant>
        <vt:i4>0</vt:i4>
      </vt:variant>
      <vt:variant>
        <vt:i4>5</vt:i4>
      </vt:variant>
      <vt:variant>
        <vt:lpwstr>https://dbh.hkdir.no/tall-og-statistikk/statistikk-meny/internasjonalisering/statistikk-side/17.2/param?visningId=123&amp;visKode=false&amp;admdebug=true&amp;columns=arstall&amp;hier=studkode%219%21instkode%219%21progkode%219%21landkode&amp;formel=49&amp;index=1&amp;sti=&amp;param=arstall%3D2023%218%212022%218%212021%218%212020%218%212019%219%21semester%3D3%219%21dep_id%3D1%219%21nivakode%3Db3%218%21b4%218%21m2%218%21me%218%21mx%218%21m5%218%21pr&amp;binInst=1101</vt:lpwstr>
      </vt:variant>
      <vt:variant>
        <vt:lpwstr/>
      </vt:variant>
      <vt:variant>
        <vt:i4>2687029</vt:i4>
      </vt:variant>
      <vt:variant>
        <vt:i4>69</vt:i4>
      </vt:variant>
      <vt:variant>
        <vt:i4>0</vt:i4>
      </vt:variant>
      <vt:variant>
        <vt:i4>5</vt:i4>
      </vt:variant>
      <vt:variant>
        <vt:lpwstr>https://www.regjeringen.no/no/dokumenter/prop.-68-l-20222023/id2967530/</vt:lpwstr>
      </vt:variant>
      <vt:variant>
        <vt:lpwstr/>
      </vt:variant>
      <vt:variant>
        <vt:i4>6553642</vt:i4>
      </vt:variant>
      <vt:variant>
        <vt:i4>66</vt:i4>
      </vt:variant>
      <vt:variant>
        <vt:i4>0</vt:i4>
      </vt:variant>
      <vt:variant>
        <vt:i4>5</vt:i4>
      </vt:variant>
      <vt:variant>
        <vt:lpwstr>https://www.menon.no/wp-content/uploads/2022-134-Verdien-av-den-norske-hydrogennaeringen-1.pdf</vt:lpwstr>
      </vt:variant>
      <vt:variant>
        <vt:lpwstr/>
      </vt:variant>
      <vt:variant>
        <vt:i4>6619192</vt:i4>
      </vt:variant>
      <vt:variant>
        <vt:i4>63</vt:i4>
      </vt:variant>
      <vt:variant>
        <vt:i4>0</vt:i4>
      </vt:variant>
      <vt:variant>
        <vt:i4>5</vt:i4>
      </vt:variant>
      <vt:variant>
        <vt:lpwstr>https://kompetansebehovsutvalget.no/wp-content/uploads/2023/06/KBU-temarapport-2023.pdf</vt:lpwstr>
      </vt:variant>
      <vt:variant>
        <vt:lpwstr/>
      </vt:variant>
      <vt:variant>
        <vt:i4>4128830</vt:i4>
      </vt:variant>
      <vt:variant>
        <vt:i4>60</vt:i4>
      </vt:variant>
      <vt:variant>
        <vt:i4>0</vt:i4>
      </vt:variant>
      <vt:variant>
        <vt:i4>5</vt:i4>
      </vt:variant>
      <vt:variant>
        <vt:lpwstr>https://www.regjeringen.no/contentassets/4e559e44877c4809a6ed6165b8cedcaf/verdikjeder-for-hydrogen.pdf</vt:lpwstr>
      </vt:variant>
      <vt:variant>
        <vt:lpwstr/>
      </vt:variant>
      <vt:variant>
        <vt:i4>786533</vt:i4>
      </vt:variant>
      <vt:variant>
        <vt:i4>57</vt:i4>
      </vt:variant>
      <vt:variant>
        <vt:i4>0</vt:i4>
      </vt:variant>
      <vt:variant>
        <vt:i4>5</vt:i4>
      </vt:variant>
      <vt:variant>
        <vt:lpwstr>https://www.menon.no/wp-content/uploads/2022-117-Behov-for-ingeniorkompetanse_.pdf</vt:lpwstr>
      </vt:variant>
      <vt:variant>
        <vt:lpwstr/>
      </vt:variant>
      <vt:variant>
        <vt:i4>6946848</vt:i4>
      </vt:variant>
      <vt:variant>
        <vt:i4>54</vt:i4>
      </vt:variant>
      <vt:variant>
        <vt:i4>0</vt:i4>
      </vt:variant>
      <vt:variant>
        <vt:i4>5</vt:i4>
      </vt:variant>
      <vt:variant>
        <vt:lpwstr>https://www.finansavisen.no/nyheter/debattinnlegg/2020/04/20/7519088/hydrogen-kan-bli-norges-neste-industrieventyr?zephr_sso_ott=gsB8K3</vt:lpwstr>
      </vt:variant>
      <vt:variant>
        <vt:lpwstr/>
      </vt:variant>
      <vt:variant>
        <vt:i4>917506</vt:i4>
      </vt:variant>
      <vt:variant>
        <vt:i4>51</vt:i4>
      </vt:variant>
      <vt:variant>
        <vt:i4>0</vt:i4>
      </vt:variant>
      <vt:variant>
        <vt:i4>5</vt:i4>
      </vt:variant>
      <vt:variant>
        <vt:lpwstr>https://www.norgeimorgen.no/</vt:lpwstr>
      </vt:variant>
      <vt:variant>
        <vt:lpwstr/>
      </vt:variant>
      <vt:variant>
        <vt:i4>3407973</vt:i4>
      </vt:variant>
      <vt:variant>
        <vt:i4>48</vt:i4>
      </vt:variant>
      <vt:variant>
        <vt:i4>0</vt:i4>
      </vt:variant>
      <vt:variant>
        <vt:i4>5</vt:i4>
      </vt:variant>
      <vt:variant>
        <vt:lpwstr>https://osloeconomics.no/wp-content/uploads/2022/11/Kompetanse-og-kunnskapsbehov-for-det-gronne-skiftet.pdf</vt:lpwstr>
      </vt:variant>
      <vt:variant>
        <vt:lpwstr/>
      </vt:variant>
      <vt:variant>
        <vt:i4>6553642</vt:i4>
      </vt:variant>
      <vt:variant>
        <vt:i4>45</vt:i4>
      </vt:variant>
      <vt:variant>
        <vt:i4>0</vt:i4>
      </vt:variant>
      <vt:variant>
        <vt:i4>5</vt:i4>
      </vt:variant>
      <vt:variant>
        <vt:lpwstr>https://www.menon.no/wp-content/uploads/2022-134-Verdien-av-den-norske-hydrogennaeringen-1.pdf</vt:lpwstr>
      </vt:variant>
      <vt:variant>
        <vt:lpwstr/>
      </vt:variant>
      <vt:variant>
        <vt:i4>6553642</vt:i4>
      </vt:variant>
      <vt:variant>
        <vt:i4>42</vt:i4>
      </vt:variant>
      <vt:variant>
        <vt:i4>0</vt:i4>
      </vt:variant>
      <vt:variant>
        <vt:i4>5</vt:i4>
      </vt:variant>
      <vt:variant>
        <vt:lpwstr>https://www.menon.no/wp-content/uploads/2022-134-Verdien-av-den-norske-hydrogennaeringen-1.pdf</vt:lpwstr>
      </vt:variant>
      <vt:variant>
        <vt:lpwstr/>
      </vt:variant>
      <vt:variant>
        <vt:i4>74</vt:i4>
      </vt:variant>
      <vt:variant>
        <vt:i4>39</vt:i4>
      </vt:variant>
      <vt:variant>
        <vt:i4>0</vt:i4>
      </vt:variant>
      <vt:variant>
        <vt:i4>5</vt:i4>
      </vt:variant>
      <vt:variant>
        <vt:lpwstr>https://www.nho.no/tema/energi-miljo-og-klima/artikler/2023/lo-og-nho-norsk-luftfart-ma-bli-utslippsfri/</vt:lpwstr>
      </vt:variant>
      <vt:variant>
        <vt:lpwstr/>
      </vt:variant>
      <vt:variant>
        <vt:i4>327697</vt:i4>
      </vt:variant>
      <vt:variant>
        <vt:i4>36</vt:i4>
      </vt:variant>
      <vt:variant>
        <vt:i4>0</vt:i4>
      </vt:variant>
      <vt:variant>
        <vt:i4>5</vt:i4>
      </vt:variant>
      <vt:variant>
        <vt:lpwstr>https://kommunikasjon.ntb.no/pressemelding/ny-nasjonal-luftfartsstrategi-regjeringen-onsker-a-ta-grep-for-a-ivareta-og-utvikle-norsk-luftfart?publisherId=8768166&amp;releaseId=17954318</vt:lpwstr>
      </vt:variant>
      <vt:variant>
        <vt:lpwstr/>
      </vt:variant>
      <vt:variant>
        <vt:i4>3080301</vt:i4>
      </vt:variant>
      <vt:variant>
        <vt:i4>33</vt:i4>
      </vt:variant>
      <vt:variant>
        <vt:i4>0</vt:i4>
      </vt:variant>
      <vt:variant>
        <vt:i4>5</vt:i4>
      </vt:variant>
      <vt:variant>
        <vt:lpwstr>https://www.norgeimorgen.no/rapportkategorier/hydrogen</vt:lpwstr>
      </vt:variant>
      <vt:variant>
        <vt:lpwstr/>
      </vt:variant>
      <vt:variant>
        <vt:i4>8060973</vt:i4>
      </vt:variant>
      <vt:variant>
        <vt:i4>30</vt:i4>
      </vt:variant>
      <vt:variant>
        <vt:i4>0</vt:i4>
      </vt:variant>
      <vt:variant>
        <vt:i4>5</vt:i4>
      </vt:variant>
      <vt:variant>
        <vt:lpwstr>https://www.nationalgrid.com/stories/energy-explained/what-is-hydrogen</vt:lpwstr>
      </vt:variant>
      <vt:variant>
        <vt:lpwstr/>
      </vt:variant>
      <vt:variant>
        <vt:i4>7798845</vt:i4>
      </vt:variant>
      <vt:variant>
        <vt:i4>27</vt:i4>
      </vt:variant>
      <vt:variant>
        <vt:i4>0</vt:i4>
      </vt:variant>
      <vt:variant>
        <vt:i4>5</vt:i4>
      </vt:variant>
      <vt:variant>
        <vt:lpwstr>https://www.regjeringen.no/no/dokumenter/regjeringens-hydrogenstrategi---pa-vei-mot-lavutslippssamfunnet/id2704860/</vt:lpwstr>
      </vt:variant>
      <vt:variant>
        <vt:lpwstr/>
      </vt:variant>
      <vt:variant>
        <vt:i4>4128830</vt:i4>
      </vt:variant>
      <vt:variant>
        <vt:i4>24</vt:i4>
      </vt:variant>
      <vt:variant>
        <vt:i4>0</vt:i4>
      </vt:variant>
      <vt:variant>
        <vt:i4>5</vt:i4>
      </vt:variant>
      <vt:variant>
        <vt:lpwstr>https://www.regjeringen.no/contentassets/4e559e44877c4809a6ed6165b8cedcaf/verdikjeder-for-hydrogen.pdf</vt:lpwstr>
      </vt:variant>
      <vt:variant>
        <vt:lpwstr/>
      </vt:variant>
      <vt:variant>
        <vt:i4>5439488</vt:i4>
      </vt:variant>
      <vt:variant>
        <vt:i4>21</vt:i4>
      </vt:variant>
      <vt:variant>
        <vt:i4>0</vt:i4>
      </vt:variant>
      <vt:variant>
        <vt:i4>5</vt:i4>
      </vt:variant>
      <vt:variant>
        <vt:lpwstr>https://nifu.brage.unit.no/nifu-xmlui/bitstream/handle/11250/3063455/NIFUrapport2023-5.pdf?sequence=1&amp;isAllowed=y</vt:lpwstr>
      </vt:variant>
      <vt:variant>
        <vt:lpwstr/>
      </vt:variant>
      <vt:variant>
        <vt:i4>3407973</vt:i4>
      </vt:variant>
      <vt:variant>
        <vt:i4>18</vt:i4>
      </vt:variant>
      <vt:variant>
        <vt:i4>0</vt:i4>
      </vt:variant>
      <vt:variant>
        <vt:i4>5</vt:i4>
      </vt:variant>
      <vt:variant>
        <vt:lpwstr>https://osloeconomics.no/wp-content/uploads/2022/11/Kompetanse-og-kunnskapsbehov-for-det-gronne-skiftet.pdf</vt:lpwstr>
      </vt:variant>
      <vt:variant>
        <vt:lpwstr/>
      </vt:variant>
      <vt:variant>
        <vt:i4>6553642</vt:i4>
      </vt:variant>
      <vt:variant>
        <vt:i4>15</vt:i4>
      </vt:variant>
      <vt:variant>
        <vt:i4>0</vt:i4>
      </vt:variant>
      <vt:variant>
        <vt:i4>5</vt:i4>
      </vt:variant>
      <vt:variant>
        <vt:lpwstr>https://www.menon.no/wp-content/uploads/2022-134-Verdien-av-den-norske-hydrogennaeringen-1.pdf</vt:lpwstr>
      </vt:variant>
      <vt:variant>
        <vt:lpwstr/>
      </vt:variant>
      <vt:variant>
        <vt:i4>6881388</vt:i4>
      </vt:variant>
      <vt:variant>
        <vt:i4>12</vt:i4>
      </vt:variant>
      <vt:variant>
        <vt:i4>0</vt:i4>
      </vt:variant>
      <vt:variant>
        <vt:i4>5</vt:i4>
      </vt:variant>
      <vt:variant>
        <vt:lpwstr>https://www.nho.no/siteassets/prosjekter-og-samarbeid/energi/rapport-hydrogenstrategi-a4-ny-oppslag-web.pdf</vt:lpwstr>
      </vt:variant>
      <vt:variant>
        <vt:lpwstr/>
      </vt:variant>
      <vt:variant>
        <vt:i4>2752580</vt:i4>
      </vt:variant>
      <vt:variant>
        <vt:i4>9</vt:i4>
      </vt:variant>
      <vt:variant>
        <vt:i4>0</vt:i4>
      </vt:variant>
      <vt:variant>
        <vt:i4>5</vt:i4>
      </vt:variant>
      <vt:variant>
        <vt:lpwstr>https://www.regjeringen.no/contentassets/1c3d3319e6a946f2b57633c0c5fcc25b/veikart_skisse_uu_ja.pdf</vt:lpwstr>
      </vt:variant>
      <vt:variant>
        <vt:lpwstr/>
      </vt:variant>
      <vt:variant>
        <vt:i4>1703954</vt:i4>
      </vt:variant>
      <vt:variant>
        <vt:i4>6</vt:i4>
      </vt:variant>
      <vt:variant>
        <vt:i4>0</vt:i4>
      </vt:variant>
      <vt:variant>
        <vt:i4>5</vt:i4>
      </vt:variant>
      <vt:variant>
        <vt:lpwstr>https://www.regjeringen.no/contentassets/40026db2148e41eda8e3792d259efb6b/y-0127b.pdf</vt:lpwstr>
      </vt:variant>
      <vt:variant>
        <vt:lpwstr/>
      </vt:variant>
      <vt:variant>
        <vt:i4>3473519</vt:i4>
      </vt:variant>
      <vt:variant>
        <vt:i4>3</vt:i4>
      </vt:variant>
      <vt:variant>
        <vt:i4>0</vt:i4>
      </vt:variant>
      <vt:variant>
        <vt:i4>5</vt:i4>
      </vt:variant>
      <vt:variant>
        <vt:lpwstr>https://www.regjeringen.no/no/dokumenter/rapport-fra-ekspertutvalget-for-klimavennlige-investeringer/id2921706/</vt:lpwstr>
      </vt:variant>
      <vt:variant>
        <vt:lpwstr/>
      </vt:variant>
      <vt:variant>
        <vt:i4>6619192</vt:i4>
      </vt:variant>
      <vt:variant>
        <vt:i4>0</vt:i4>
      </vt:variant>
      <vt:variant>
        <vt:i4>0</vt:i4>
      </vt:variant>
      <vt:variant>
        <vt:i4>5</vt:i4>
      </vt:variant>
      <vt:variant>
        <vt:lpwstr>https://kompetansebehovsutvalget.no/wp-content/uploads/2023/06/KBU-temarapport-2023.pdf</vt:lpwstr>
      </vt:variant>
      <vt:variant>
        <vt:lpwstr/>
      </vt:variant>
      <vt:variant>
        <vt:i4>393333</vt:i4>
      </vt:variant>
      <vt:variant>
        <vt:i4>30</vt:i4>
      </vt:variant>
      <vt:variant>
        <vt:i4>0</vt:i4>
      </vt:variant>
      <vt:variant>
        <vt:i4>5</vt:i4>
      </vt:variant>
      <vt:variant>
        <vt:lpwstr>mailto:ada.lunde@menon.no</vt:lpwstr>
      </vt:variant>
      <vt:variant>
        <vt:lpwstr/>
      </vt:variant>
      <vt:variant>
        <vt:i4>393333</vt:i4>
      </vt:variant>
      <vt:variant>
        <vt:i4>27</vt:i4>
      </vt:variant>
      <vt:variant>
        <vt:i4>0</vt:i4>
      </vt:variant>
      <vt:variant>
        <vt:i4>5</vt:i4>
      </vt:variant>
      <vt:variant>
        <vt:lpwstr>mailto:ada.lunde@menon.no</vt:lpwstr>
      </vt:variant>
      <vt:variant>
        <vt:lpwstr/>
      </vt:variant>
      <vt:variant>
        <vt:i4>393333</vt:i4>
      </vt:variant>
      <vt:variant>
        <vt:i4>24</vt:i4>
      </vt:variant>
      <vt:variant>
        <vt:i4>0</vt:i4>
      </vt:variant>
      <vt:variant>
        <vt:i4>5</vt:i4>
      </vt:variant>
      <vt:variant>
        <vt:lpwstr>mailto:ada.lunde@menon.no</vt:lpwstr>
      </vt:variant>
      <vt:variant>
        <vt:lpwstr/>
      </vt:variant>
      <vt:variant>
        <vt:i4>393333</vt:i4>
      </vt:variant>
      <vt:variant>
        <vt:i4>21</vt:i4>
      </vt:variant>
      <vt:variant>
        <vt:i4>0</vt:i4>
      </vt:variant>
      <vt:variant>
        <vt:i4>5</vt:i4>
      </vt:variant>
      <vt:variant>
        <vt:lpwstr>mailto:ada.lunde@menon.no</vt:lpwstr>
      </vt:variant>
      <vt:variant>
        <vt:lpwstr/>
      </vt:variant>
      <vt:variant>
        <vt:i4>6291483</vt:i4>
      </vt:variant>
      <vt:variant>
        <vt:i4>18</vt:i4>
      </vt:variant>
      <vt:variant>
        <vt:i4>0</vt:i4>
      </vt:variant>
      <vt:variant>
        <vt:i4>5</vt:i4>
      </vt:variant>
      <vt:variant>
        <vt:lpwstr>mailto:jonas.erraia@menon.no</vt:lpwstr>
      </vt:variant>
      <vt:variant>
        <vt:lpwstr/>
      </vt:variant>
      <vt:variant>
        <vt:i4>6291483</vt:i4>
      </vt:variant>
      <vt:variant>
        <vt:i4>15</vt:i4>
      </vt:variant>
      <vt:variant>
        <vt:i4>0</vt:i4>
      </vt:variant>
      <vt:variant>
        <vt:i4>5</vt:i4>
      </vt:variant>
      <vt:variant>
        <vt:lpwstr>mailto:jonas.erraia@menon.no</vt:lpwstr>
      </vt:variant>
      <vt:variant>
        <vt:lpwstr/>
      </vt:variant>
      <vt:variant>
        <vt:i4>6291483</vt:i4>
      </vt:variant>
      <vt:variant>
        <vt:i4>12</vt:i4>
      </vt:variant>
      <vt:variant>
        <vt:i4>0</vt:i4>
      </vt:variant>
      <vt:variant>
        <vt:i4>5</vt:i4>
      </vt:variant>
      <vt:variant>
        <vt:lpwstr>mailto:jonas.erraia@menon.no</vt:lpwstr>
      </vt:variant>
      <vt:variant>
        <vt:lpwstr/>
      </vt:variant>
      <vt:variant>
        <vt:i4>6291483</vt:i4>
      </vt:variant>
      <vt:variant>
        <vt:i4>9</vt:i4>
      </vt:variant>
      <vt:variant>
        <vt:i4>0</vt:i4>
      </vt:variant>
      <vt:variant>
        <vt:i4>5</vt:i4>
      </vt:variant>
      <vt:variant>
        <vt:lpwstr>mailto:jonas.erraia@menon.no</vt:lpwstr>
      </vt:variant>
      <vt:variant>
        <vt:lpwstr/>
      </vt:variant>
      <vt:variant>
        <vt:i4>6291483</vt:i4>
      </vt:variant>
      <vt:variant>
        <vt:i4>6</vt:i4>
      </vt:variant>
      <vt:variant>
        <vt:i4>0</vt:i4>
      </vt:variant>
      <vt:variant>
        <vt:i4>5</vt:i4>
      </vt:variant>
      <vt:variant>
        <vt:lpwstr>mailto:jonas.erraia@menon.no</vt:lpwstr>
      </vt:variant>
      <vt:variant>
        <vt:lpwstr/>
      </vt:variant>
      <vt:variant>
        <vt:i4>6291483</vt:i4>
      </vt:variant>
      <vt:variant>
        <vt:i4>3</vt:i4>
      </vt:variant>
      <vt:variant>
        <vt:i4>0</vt:i4>
      </vt:variant>
      <vt:variant>
        <vt:i4>5</vt:i4>
      </vt:variant>
      <vt:variant>
        <vt:lpwstr>mailto:jonas.erraia@menon.no</vt:lpwstr>
      </vt:variant>
      <vt:variant>
        <vt:lpwstr/>
      </vt:variant>
      <vt:variant>
        <vt:i4>6291483</vt:i4>
      </vt:variant>
      <vt:variant>
        <vt:i4>0</vt:i4>
      </vt:variant>
      <vt:variant>
        <vt:i4>0</vt:i4>
      </vt:variant>
      <vt:variant>
        <vt:i4>5</vt:i4>
      </vt:variant>
      <vt:variant>
        <vt:lpwstr>mailto:jonas.erraia@menon.no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Maren Basso</dc:creator>
  <cp:keywords/>
  <cp:lastModifiedBy>John Oskar Holmen Skjeldrum</cp:lastModifiedBy>
  <cp:revision>3</cp:revision>
  <cp:lastPrinted>2023-08-18T12:55:00Z</cp:lastPrinted>
  <dcterms:created xsi:type="dcterms:W3CDTF">2024-02-05T12:02:00Z</dcterms:created>
  <dcterms:modified xsi:type="dcterms:W3CDTF">2024-02-05T12:06:00Z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0x01010009886E606E16458F999767F9DBBAF34E008A7AF94A97CA4A47A2A2D00365E98400</vt:lpwstr>
  </property>
</Properties>
</file>